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7C1D" w14:textId="6F7B848F" w:rsidR="006054F1" w:rsidRDefault="00F14901" w:rsidP="00AF088B">
      <w:pPr>
        <w:rPr>
          <w:color w:val="00000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39BFA3" wp14:editId="20F844FE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4572000" cy="1257300"/>
                <wp:effectExtent l="0" t="0" r="0" b="0"/>
                <wp:wrapNone/>
                <wp:docPr id="4612625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3B624" w14:textId="77777777" w:rsidR="006054F1" w:rsidRPr="00AF088B" w:rsidRDefault="006054F1" w:rsidP="00AF088B">
                            <w:pPr>
                              <w:pStyle w:val="Titlu2"/>
                              <w:ind w:right="12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AF088B">
                              <w:rPr>
                                <w:sz w:val="24"/>
                                <w:szCs w:val="24"/>
                              </w:rPr>
                              <w:t>CASA NAŢIONALĂ DE ASIGURĂRI DE SĂNĂTATE</w:t>
                            </w:r>
                          </w:p>
                          <w:p w14:paraId="55CF6F20" w14:textId="77777777" w:rsidR="006054F1" w:rsidRPr="00AF088B" w:rsidRDefault="006054F1" w:rsidP="00AF088B">
                            <w:pPr>
                              <w:pStyle w:val="Corptext"/>
                              <w:jc w:val="center"/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</w:pPr>
                            <w:r w:rsidRPr="00AF088B">
                              <w:rPr>
                                <w:rFonts w:ascii="Arial" w:hAnsi="Arial" w:cs="Arial"/>
                                <w:color w:val="808080"/>
                                <w:lang w:val="fr-FR"/>
                              </w:rPr>
                              <w:t>CASA DE ASIGURĂRI DE SĂNĂTATE  TELEORMAN</w:t>
                            </w:r>
                          </w:p>
                          <w:p w14:paraId="11E6F59F" w14:textId="77777777" w:rsidR="006054F1" w:rsidRDefault="006054F1" w:rsidP="005F40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50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Alexandria, Str.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Libertăţii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nr. 1, Jud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Teleorman</w:t>
                            </w:r>
                            <w:proofErr w:type="spellEnd"/>
                          </w:p>
                          <w:p w14:paraId="646983D1" w14:textId="77777777" w:rsidR="006054F1" w:rsidRDefault="006054F1" w:rsidP="005F408B">
                            <w:pPr>
                              <w:pStyle w:val="Titlu4"/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Tel./Fax 0247/317084 ; 316954; 316964; 316974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info@castr.ro</w:t>
                              </w:r>
                            </w:hyperlink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EF2C576" w14:textId="77777777" w:rsidR="006054F1" w:rsidRPr="00D650C1" w:rsidRDefault="006054F1" w:rsidP="005F408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650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 xml:space="preserve">Operator de date cu caracter personal înregistrat la Autoritatea </w:t>
                            </w:r>
                            <w:proofErr w:type="spellStart"/>
                            <w:r w:rsidRPr="00D650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Naţională</w:t>
                            </w:r>
                            <w:proofErr w:type="spellEnd"/>
                          </w:p>
                          <w:p w14:paraId="028E2639" w14:textId="77777777" w:rsidR="006054F1" w:rsidRPr="00D650C1" w:rsidRDefault="006054F1" w:rsidP="005F408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650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ro-RO"/>
                              </w:rPr>
                              <w:t>de Supraveghere a prelucrării datelor cu caracter personal sub nr. 289/2007</w:t>
                            </w:r>
                          </w:p>
                        </w:txbxContent>
                      </wps:txbx>
                      <wps:bodyPr rot="0" vert="horz" wrap="square" lIns="91440" tIns="45720" rIns="9144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9B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-27pt;width:5in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eU4QEAAKgDAAAOAAAAZHJzL2Uyb0RvYy54bWysU8Fu2zAMvQ/YPwi6L47TtN2MOEXXosOA&#10;rhvQ7gNkWbKF2aJGKbGzrx8lO2m33oZdBJGUH997pDdXY9+xvUJvwJY8Xyw5U1ZCbWxT8u9Pd+/e&#10;c+aDsLXowKqSH5TnV9u3bzaDK9QKWuhqhYxArC8GV/I2BFdkmZet6oVfgFOWihqwF4FCbLIaxUDo&#10;fZetlsuLbACsHYJU3lP2dirybcLXWsnwVWuvAutKTtxCOjGdVTyz7UYUDQrXGjnTEP/AohfGUtMT&#10;1K0Igu3QvILqjUTwoMNCQp+B1kaqpIHU5Mu/1Dy2wqmkhczx7mST/3+w8mH/6L4hC+NHGGmASYR3&#10;9yB/eGbhphW2UdeIMLRK1NQ4j5Zlg/PF/Gm02hc+glTDF6hpyGIXIAGNGvvoCulkhE4DOJxMV2Ng&#10;kpLr80saJJUk1fLV+eUZBbGHKI6fO/Thk4KexUvJkaaa4MX+3ofp6fFJ7GbhznRdmmxn/0gQZswk&#10;+pHxxD2M1chMPWuLaiqoD6QHYdoX2m+6tIC/OBtoV0ruf+4EKs66z5Y8+ZCv13G5UpD0cIYvK1UK&#10;zi6iTGElIZU8HK83YdrHnUPTtNRoGoKFa7JRmyTwmdTMntYhWTSvbty3l3F69fyDbX8DAAD//wMA&#10;UEsDBBQABgAIAAAAIQCWTsh+3QAAAAsBAAAPAAAAZHJzL2Rvd25yZXYueG1sTE9NS8NAEL0L/odl&#10;BC/SblLSENJsiggFL0WMIh632Wk2NDsbsts2/nunJ73N++DNe9V2doO44BR6TwrSZQICqfWmp07B&#10;58duUYAIUZPRgydU8IMBtvX9XaVL46/0jpcmdoJDKJRagY1xLKUMrUWnw9KPSKwd/eR0ZDh10kz6&#10;yuFukKskyaXTPfEHq0d8sdiemrNTcNw/NekUQrG2uH/7ek1zs/vOlXp8mJ83ICLO8c8Mt/pcHWru&#10;dPBnMkEMjFc5b4kKFuuMD3YU2Y05sJQxI+tK/t9Q/wIAAP//AwBQSwECLQAUAAYACAAAACEAtoM4&#10;kv4AAADhAQAAEwAAAAAAAAAAAAAAAAAAAAAAW0NvbnRlbnRfVHlwZXNdLnhtbFBLAQItABQABgAI&#10;AAAAIQA4/SH/1gAAAJQBAAALAAAAAAAAAAAAAAAAAC8BAABfcmVscy8ucmVsc1BLAQItABQABgAI&#10;AAAAIQA3CBeU4QEAAKgDAAAOAAAAAAAAAAAAAAAAAC4CAABkcnMvZTJvRG9jLnhtbFBLAQItABQA&#10;BgAIAAAAIQCWTsh+3QAAAAsBAAAPAAAAAAAAAAAAAAAAADsEAABkcnMvZG93bnJldi54bWxQSwUG&#10;AAAAAAQABADzAAAARQUAAAAA&#10;" filled="f" stroked="f" strokecolor="blue">
                <v:textbox inset=",,,.1mm">
                  <w:txbxContent>
                    <w:p w14:paraId="57E3B624" w14:textId="77777777" w:rsidR="006054F1" w:rsidRPr="00AF088B" w:rsidRDefault="006054F1" w:rsidP="00AF088B">
                      <w:pPr>
                        <w:pStyle w:val="Titlu2"/>
                        <w:ind w:right="12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AF088B">
                        <w:rPr>
                          <w:sz w:val="24"/>
                          <w:szCs w:val="24"/>
                        </w:rPr>
                        <w:t>CASA NAŢIONALĂ DE ASIGURĂRI DE SĂNĂTATE</w:t>
                      </w:r>
                    </w:p>
                    <w:p w14:paraId="55CF6F20" w14:textId="77777777" w:rsidR="006054F1" w:rsidRPr="00AF088B" w:rsidRDefault="006054F1" w:rsidP="00AF088B">
                      <w:pPr>
                        <w:pStyle w:val="Corptext"/>
                        <w:jc w:val="center"/>
                        <w:rPr>
                          <w:rFonts w:ascii="Arial" w:hAnsi="Arial" w:cs="Arial"/>
                          <w:color w:val="808080"/>
                          <w:lang w:val="fr-FR"/>
                        </w:rPr>
                      </w:pPr>
                      <w:r w:rsidRPr="00AF088B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 xml:space="preserve">CASA DE ASIGURĂRI DE </w:t>
                      </w:r>
                      <w:proofErr w:type="gramStart"/>
                      <w:r w:rsidRPr="00AF088B">
                        <w:rPr>
                          <w:rFonts w:ascii="Arial" w:hAnsi="Arial" w:cs="Arial"/>
                          <w:color w:val="808080"/>
                          <w:lang w:val="fr-FR"/>
                        </w:rPr>
                        <w:t>SĂNĂTATE  TELEORMAN</w:t>
                      </w:r>
                      <w:proofErr w:type="gramEnd"/>
                    </w:p>
                    <w:p w14:paraId="11E6F59F" w14:textId="77777777" w:rsidR="006054F1" w:rsidRDefault="006054F1" w:rsidP="005F408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650C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Alexandria, Str.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Libertăţii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nr. 1, Jud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Teleorman</w:t>
                      </w:r>
                      <w:proofErr w:type="spellEnd"/>
                    </w:p>
                    <w:p w14:paraId="646983D1" w14:textId="77777777" w:rsidR="006054F1" w:rsidRDefault="006054F1" w:rsidP="005F408B">
                      <w:pPr>
                        <w:pStyle w:val="Titlu4"/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Tel./Fax 0247/317084 ; 316954; 316964; 316974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info@castr.ro</w:t>
                        </w:r>
                      </w:hyperlink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EF2C576" w14:textId="77777777" w:rsidR="006054F1" w:rsidRPr="00D650C1" w:rsidRDefault="006054F1" w:rsidP="005F408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D650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 xml:space="preserve">Operator de date cu caracter personal înregistrat la Autoritatea </w:t>
                      </w:r>
                      <w:proofErr w:type="spellStart"/>
                      <w:r w:rsidRPr="00D650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Naţională</w:t>
                      </w:r>
                      <w:proofErr w:type="spellEnd"/>
                    </w:p>
                    <w:p w14:paraId="028E2639" w14:textId="77777777" w:rsidR="006054F1" w:rsidRPr="00D650C1" w:rsidRDefault="006054F1" w:rsidP="005F408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</w:pPr>
                      <w:r w:rsidRPr="00D650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ro-RO"/>
                        </w:rPr>
                        <w:t>de Supraveghere a prelucrării datelor cu caracter personal sub nr. 289/2007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object w:dxaOrig="1440" w:dyaOrig="1440" w14:anchorId="40798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5pt;margin-top:-27pt;width:96.6pt;height:63pt;z-index:251657728;mso-position-horizontal-relative:text;mso-position-vertical-relative:text">
            <v:imagedata r:id="rId7" o:title=""/>
          </v:shape>
          <o:OLEObject Type="Embed" ProgID="Msxml2.SAXXMLReader.5.0" ShapeID="_x0000_s1027" DrawAspect="Content" ObjectID="_1771923904" r:id="rId8"/>
        </w:objec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0595381" wp14:editId="420D51BD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485900" cy="6858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F1">
        <w:rPr>
          <w:color w:val="000000"/>
          <w:sz w:val="28"/>
          <w:szCs w:val="28"/>
          <w:lang w:val="fr-FR"/>
        </w:rPr>
        <w:t xml:space="preserve">  </w:t>
      </w:r>
    </w:p>
    <w:p w14:paraId="25281E4F" w14:textId="1B648F9B" w:rsidR="006054F1" w:rsidRDefault="00F14901" w:rsidP="005F408B">
      <w:pPr>
        <w:jc w:val="both"/>
        <w:rPr>
          <w:color w:val="00000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E525AC" wp14:editId="440F560A">
                <wp:simplePos x="0" y="0"/>
                <wp:positionH relativeFrom="column">
                  <wp:posOffset>4914900</wp:posOffset>
                </wp:positionH>
                <wp:positionV relativeFrom="paragraph">
                  <wp:posOffset>80645</wp:posOffset>
                </wp:positionV>
                <wp:extent cx="1781175" cy="457200"/>
                <wp:effectExtent l="0" t="0" r="0" b="0"/>
                <wp:wrapNone/>
                <wp:docPr id="18907758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E1563" w14:textId="77777777" w:rsidR="006054F1" w:rsidRDefault="006054F1" w:rsidP="005F40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C.A.S TELEORMAN</w:t>
                            </w:r>
                          </w:p>
                          <w:p w14:paraId="7CF74F60" w14:textId="77777777" w:rsidR="006054F1" w:rsidRDefault="006054F1" w:rsidP="005F40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TELEORMAN</w:t>
                            </w:r>
                          </w:p>
                          <w:p w14:paraId="36AD22F7" w14:textId="77777777" w:rsidR="006054F1" w:rsidRDefault="006054F1" w:rsidP="005F40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2338C5" w14:textId="77777777" w:rsidR="006054F1" w:rsidRDefault="006054F1" w:rsidP="005F40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145ABA5" w14:textId="77777777" w:rsidR="006054F1" w:rsidRDefault="006054F1" w:rsidP="005F40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D696C1" w14:textId="77777777" w:rsidR="006054F1" w:rsidRDefault="006054F1" w:rsidP="005F40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TELEORMANTELEORMAN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525AC" id="Text Box 2" o:spid="_x0000_s1027" type="#_x0000_t202" style="position:absolute;left:0;text-align:left;margin-left:387pt;margin-top:6.35pt;width:140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uM9QEAANEDAAAOAAAAZHJzL2Uyb0RvYy54bWysU1Fv0zAQfkfiP1h+p2mqjo6o6TQ6FSEN&#10;hjT4AY7jJBaOz5zdJuXXc3a6rrC3iTxYvpz93X3ffV7fjL1hB4Vegy15PptzpqyEWtu25D++795d&#10;c+aDsLUwYFXJj8rzm83bN+vBFWoBHZhaISMQ64vBlbwLwRVZ5mWneuFn4JSlZAPYi0AhtlmNYiD0&#10;3mSL+fx9NgDWDkEq7+nv3ZTkm4TfNEqGh6bxKjBTcuotpBXTWsU126xF0aJwnZanNsQruuiFtlT0&#10;DHUngmB71C+gei0RPDRhJqHPoGm0VIkDscnn/7B57IRTiQuJ491ZJv//YOXXw6P7hiyMH2GkASYS&#10;3t2D/OmZhW0nbKtuEWHolKipcB4lywbni9PVKLUvfASphi9Q05DFPkACGhvsoyrEkxE6DeB4Fl2N&#10;gclYcnWd56srziTlllcrmmoqIYqn2w59+KSgZ3FTcqShJnRxuPchdiOKpyOxmAej6502JgXYVluD&#10;7CDIALv0ndD/OmZsPGwhXpsQ459EMzKbOIaxGpmuS76IEJF1BfWReCNMvqJ3QJsO8DdnA3mq5P7X&#10;XqDizHy2pN2HfLmMJkxBosoZXmaqy4ywkqBKHjibttswGXfvULcdVZqmZeGW9G50kuK5q1P75Juk&#10;0Mnj0ZiXcTr1/BI3fwAAAP//AwBQSwMEFAAGAAgAAAAhAJ4Qy5PeAAAACgEAAA8AAABkcnMvZG93&#10;bnJldi54bWxMj8FOwzAQRO9I/IO1lbgg6lAldQlxKkACcW3pB2zibRI1Xkex26R/j3uC42hGM2+K&#10;7Wx7caHRd441PC8TEMS1Mx03Gg4/n08bED4gG+wdk4YrediW93cF5sZNvKPLPjQilrDPUUMbwpBL&#10;6euWLPqlG4ijd3SjxRDl2Egz4hTLbS9XSbKWFjuOCy0O9NFSfdqfrYbj9/SYvUzVVzioXbp+x05V&#10;7qr1w2J+ewURaA5/YbjhR3QoI1Plzmy86DUolcYvIRorBeIWSLI0A1Fp2KQKZFnI/xfKXwAAAP//&#10;AwBQSwECLQAUAAYACAAAACEAtoM4kv4AAADhAQAAEwAAAAAAAAAAAAAAAAAAAAAAW0NvbnRlbnRf&#10;VHlwZXNdLnhtbFBLAQItABQABgAIAAAAIQA4/SH/1gAAAJQBAAALAAAAAAAAAAAAAAAAAC8BAABf&#10;cmVscy8ucmVsc1BLAQItABQABgAIAAAAIQASo2uM9QEAANEDAAAOAAAAAAAAAAAAAAAAAC4CAABk&#10;cnMvZTJvRG9jLnhtbFBLAQItABQABgAIAAAAIQCeEMuT3gAAAAoBAAAPAAAAAAAAAAAAAAAAAE8E&#10;AABkcnMvZG93bnJldi54bWxQSwUGAAAAAAQABADzAAAAWgUAAAAA&#10;" stroked="f">
                <v:textbox>
                  <w:txbxContent>
                    <w:p w14:paraId="422E1563" w14:textId="77777777" w:rsidR="006054F1" w:rsidRDefault="006054F1" w:rsidP="005F40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C.A.S TELEORMAN</w:t>
                      </w:r>
                    </w:p>
                    <w:p w14:paraId="7CF74F60" w14:textId="77777777" w:rsidR="006054F1" w:rsidRDefault="006054F1" w:rsidP="005F40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TELEORMAN</w:t>
                      </w:r>
                    </w:p>
                    <w:p w14:paraId="36AD22F7" w14:textId="77777777" w:rsidR="006054F1" w:rsidRDefault="006054F1" w:rsidP="005F40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2338C5" w14:textId="77777777" w:rsidR="006054F1" w:rsidRDefault="006054F1" w:rsidP="005F40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145ABA5" w14:textId="77777777" w:rsidR="006054F1" w:rsidRDefault="006054F1" w:rsidP="005F40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D696C1" w14:textId="77777777" w:rsidR="006054F1" w:rsidRDefault="006054F1" w:rsidP="005F40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TELEORMANTELEORMAN</w:t>
                      </w:r>
                    </w:p>
                  </w:txbxContent>
                </v:textbox>
              </v:shape>
            </w:pict>
          </mc:Fallback>
        </mc:AlternateContent>
      </w:r>
    </w:p>
    <w:p w14:paraId="0F1F71E7" w14:textId="11A7C5A4" w:rsidR="006054F1" w:rsidRDefault="00F14901" w:rsidP="005F408B">
      <w:pPr>
        <w:jc w:val="both"/>
        <w:rPr>
          <w:color w:val="00000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31EF5" wp14:editId="1EF3FFC4">
                <wp:simplePos x="0" y="0"/>
                <wp:positionH relativeFrom="column">
                  <wp:posOffset>-114300</wp:posOffset>
                </wp:positionH>
                <wp:positionV relativeFrom="paragraph">
                  <wp:posOffset>275590</wp:posOffset>
                </wp:positionV>
                <wp:extent cx="6505575" cy="0"/>
                <wp:effectExtent l="19050" t="19050" r="28575" b="19050"/>
                <wp:wrapNone/>
                <wp:docPr id="87351683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E4285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7pt" to="503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99uAEAAFQDAAAOAAAAZHJzL2Uyb0RvYy54bWysU8Fu2zAMvQ/YPwi6N3ZapCuMOD2k6y5d&#10;G6DdB9CSbAuTREFUYufvJ6lJVmy3YT4QlEg+Pz5S6/vZGnZQgTS6li8XNWfKCZTaDS3/8fZ4dccZ&#10;RXASDDrV8qMifr/5/Gk9+UZd44hGqsASiKNm8i0fY/RNVZEYlQVaoFcuBXsMFmI6hqGSAaaEbk11&#10;Xde31YRB+oBCEaXbh/cg3xT8vlcivvQ9qchMyxO3WGwotsu22qyhGQL4UYsTDfgHFha0Sz+9QD1A&#10;BLYP+i8oq0VAwj4uBNoK+14LVXpI3SzrP7p5HcGr0ksSh/xFJvp/sOL5sHW7kKmL2b36JxQ/iTnc&#10;juAGVQi8HX0a3DJLVU2emktJPpDfBdZN31GmHNhHLCrMfbAZMvXH5iL28SK2miMT6fJ2Va9WX1ac&#10;iXOsguZc6APFbwoty07LjXZZB2jg8EQxE4HmnJKvHT5qY8osjWNTy2/ulnUat7Betlx2phQTGi1z&#10;Yi6hMHRbE9gB8maUr3SYIh/TAu6dLMCjAvn15EfQ5t1PRIw7CZO1yItHTYfyuAtnwdLoCuPTmuXd&#10;+Hgu1b8fw+YXAAAA//8DAFBLAwQUAAYACAAAACEAyAXO990AAAAKAQAADwAAAGRycy9kb3ducmV2&#10;LnhtbEyPQU/CQBCF7yb+h82YeIMtigZKtwRJiCFyEf0BQ3doG7qzTXeA9t+7xIMe583Le9/Llr1r&#10;1IW6UHs2MBknoIgLb2suDXx/bUYzUEGQLTaeycBAAZb5/V2GqfVX/qTLXkoVQzikaKASaVOtQ1GR&#10;wzD2LXH8HX3nUOLZldp2eI3hrtFPSfKqHdYcGypsaV1RcdqfnQE5Je8fb7gZVu64lXI+FG673hnz&#10;+NCvFqCEevkzww0/okMemQ7+zDaoxsBoMotbxMD0eQrqZoh1L6AOv4rOM/1/Qv4DAAD//wMAUEsB&#10;Ai0AFAAGAAgAAAAhALaDOJL+AAAA4QEAABMAAAAAAAAAAAAAAAAAAAAAAFtDb250ZW50X1R5cGVz&#10;XS54bWxQSwECLQAUAAYACAAAACEAOP0h/9YAAACUAQAACwAAAAAAAAAAAAAAAAAvAQAAX3JlbHMv&#10;LnJlbHNQSwECLQAUAAYACAAAACEAGaLffbgBAABUAwAADgAAAAAAAAAAAAAAAAAuAgAAZHJzL2Uy&#10;b0RvYy54bWxQSwECLQAUAAYACAAAACEAyAXO990AAAAKAQAADwAAAAAAAAAAAAAAAAAS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44615D0C" w14:textId="77777777" w:rsidR="006054F1" w:rsidRDefault="006054F1" w:rsidP="005F408B">
      <w:pPr>
        <w:jc w:val="both"/>
        <w:rPr>
          <w:color w:val="000000"/>
          <w:sz w:val="28"/>
          <w:szCs w:val="28"/>
          <w:lang w:val="fr-FR"/>
        </w:rPr>
      </w:pPr>
    </w:p>
    <w:p w14:paraId="6BADCC14" w14:textId="77777777" w:rsidR="00BB513C" w:rsidRDefault="00BB513C" w:rsidP="005F408B">
      <w:pPr>
        <w:autoSpaceDE w:val="0"/>
        <w:autoSpaceDN w:val="0"/>
        <w:adjustRightInd w:val="0"/>
        <w:spacing w:after="0" w:line="240" w:lineRule="auto"/>
        <w:ind w:left="360" w:firstLine="405"/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RAPORT PRIVIND EXECUTIA BUGETARA A F.N.U.A.S.S</w:t>
      </w:r>
      <w:r w:rsidR="006054F1" w:rsidRPr="00D650C1">
        <w:rPr>
          <w:b/>
          <w:bCs/>
          <w:sz w:val="32"/>
          <w:szCs w:val="32"/>
          <w:lang w:val="fr-FR"/>
        </w:rPr>
        <w:t xml:space="preserve"> </w:t>
      </w:r>
    </w:p>
    <w:p w14:paraId="663B5CB0" w14:textId="1DEB6C7D" w:rsidR="006054F1" w:rsidRDefault="006054F1" w:rsidP="005F408B">
      <w:pPr>
        <w:autoSpaceDE w:val="0"/>
        <w:autoSpaceDN w:val="0"/>
        <w:adjustRightInd w:val="0"/>
        <w:spacing w:after="0" w:line="240" w:lineRule="auto"/>
        <w:ind w:left="360" w:firstLine="405"/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LA NIVELUL JUDETULUI TELEORMAN</w:t>
      </w:r>
    </w:p>
    <w:p w14:paraId="0E5FC925" w14:textId="77777777" w:rsidR="006054F1" w:rsidRPr="00D650C1" w:rsidRDefault="006054F1" w:rsidP="005F408B">
      <w:pPr>
        <w:autoSpaceDE w:val="0"/>
        <w:autoSpaceDN w:val="0"/>
        <w:adjustRightInd w:val="0"/>
        <w:spacing w:after="0" w:line="240" w:lineRule="auto"/>
        <w:ind w:left="360" w:firstLine="405"/>
        <w:jc w:val="center"/>
        <w:rPr>
          <w:b/>
          <w:bCs/>
          <w:sz w:val="32"/>
          <w:szCs w:val="32"/>
          <w:lang w:val="fr-FR"/>
        </w:rPr>
      </w:pPr>
    </w:p>
    <w:p w14:paraId="0BB457ED" w14:textId="77777777" w:rsidR="006054F1" w:rsidRPr="00D650C1" w:rsidRDefault="006054F1" w:rsidP="005F408B">
      <w:pPr>
        <w:autoSpaceDE w:val="0"/>
        <w:autoSpaceDN w:val="0"/>
        <w:adjustRightInd w:val="0"/>
        <w:spacing w:after="0" w:line="240" w:lineRule="auto"/>
        <w:ind w:left="360" w:firstLine="405"/>
        <w:jc w:val="center"/>
        <w:rPr>
          <w:b/>
          <w:bCs/>
          <w:sz w:val="32"/>
          <w:szCs w:val="32"/>
          <w:lang w:val="fr-FR"/>
        </w:rPr>
      </w:pPr>
    </w:p>
    <w:p w14:paraId="209DDD84" w14:textId="77777777" w:rsidR="006054F1" w:rsidRPr="00D650C1" w:rsidRDefault="006054F1" w:rsidP="005F408B">
      <w:pPr>
        <w:autoSpaceDE w:val="0"/>
        <w:autoSpaceDN w:val="0"/>
        <w:adjustRightInd w:val="0"/>
        <w:spacing w:after="0" w:line="240" w:lineRule="auto"/>
        <w:ind w:left="360" w:firstLine="405"/>
        <w:jc w:val="center"/>
        <w:rPr>
          <w:b/>
          <w:bCs/>
          <w:sz w:val="32"/>
          <w:szCs w:val="32"/>
          <w:lang w:val="fr-FR"/>
        </w:rPr>
      </w:pPr>
    </w:p>
    <w:p w14:paraId="6347D031" w14:textId="77777777" w:rsidR="006054F1" w:rsidRPr="00E01DBC" w:rsidRDefault="006054F1" w:rsidP="00E01DBC">
      <w:pPr>
        <w:autoSpaceDE w:val="0"/>
        <w:autoSpaceDN w:val="0"/>
        <w:adjustRightInd w:val="0"/>
        <w:spacing w:after="0" w:line="240" w:lineRule="auto"/>
        <w:ind w:left="360" w:firstLine="405"/>
        <w:jc w:val="both"/>
        <w:rPr>
          <w:sz w:val="24"/>
          <w:szCs w:val="24"/>
          <w:lang w:val="fr-FR"/>
        </w:rPr>
      </w:pPr>
      <w:r w:rsidRPr="00E01DBC">
        <w:rPr>
          <w:b/>
          <w:bCs/>
          <w:sz w:val="24"/>
          <w:szCs w:val="24"/>
          <w:lang w:val="fr-FR"/>
        </w:rPr>
        <w:t xml:space="preserve"> I </w:t>
      </w:r>
      <w:r w:rsidRPr="00E01DBC">
        <w:rPr>
          <w:b/>
          <w:bCs/>
          <w:sz w:val="24"/>
          <w:szCs w:val="24"/>
          <w:u w:val="single"/>
          <w:lang w:val="fr-FR"/>
        </w:rPr>
        <w:t xml:space="preserve">DATE GENERALE – </w:t>
      </w:r>
      <w:proofErr w:type="spellStart"/>
      <w:r w:rsidRPr="00E01DBC">
        <w:rPr>
          <w:b/>
          <w:bCs/>
          <w:sz w:val="24"/>
          <w:szCs w:val="24"/>
          <w:u w:val="single"/>
          <w:lang w:val="fr-FR"/>
        </w:rPr>
        <w:t>constituirea</w:t>
      </w:r>
      <w:proofErr w:type="spellEnd"/>
      <w:r w:rsidRPr="00E01DBC">
        <w:rPr>
          <w:b/>
          <w:bCs/>
          <w:sz w:val="24"/>
          <w:szCs w:val="24"/>
          <w:u w:val="single"/>
          <w:lang w:val="fr-FR"/>
        </w:rPr>
        <w:t xml:space="preserve"> si </w:t>
      </w:r>
      <w:proofErr w:type="spellStart"/>
      <w:r w:rsidRPr="00E01DBC">
        <w:rPr>
          <w:b/>
          <w:bCs/>
          <w:sz w:val="24"/>
          <w:szCs w:val="24"/>
          <w:u w:val="single"/>
          <w:lang w:val="fr-FR"/>
        </w:rPr>
        <w:t>utilizarea</w:t>
      </w:r>
      <w:proofErr w:type="spellEnd"/>
      <w:r w:rsidRPr="00E01DBC">
        <w:rPr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E01DBC">
        <w:rPr>
          <w:b/>
          <w:bCs/>
          <w:sz w:val="24"/>
          <w:szCs w:val="24"/>
          <w:u w:val="single"/>
          <w:lang w:val="fr-FR"/>
        </w:rPr>
        <w:t>Fondului</w:t>
      </w:r>
      <w:proofErr w:type="spellEnd"/>
      <w:r w:rsidRPr="00E01DBC">
        <w:rPr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E01DBC">
        <w:rPr>
          <w:b/>
          <w:bCs/>
          <w:sz w:val="24"/>
          <w:szCs w:val="24"/>
          <w:u w:val="single"/>
          <w:lang w:val="fr-FR"/>
        </w:rPr>
        <w:t>naţional</w:t>
      </w:r>
      <w:proofErr w:type="spellEnd"/>
      <w:r w:rsidRPr="00E01DBC">
        <w:rPr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E01DBC">
        <w:rPr>
          <w:b/>
          <w:bCs/>
          <w:sz w:val="24"/>
          <w:szCs w:val="24"/>
          <w:u w:val="single"/>
          <w:lang w:val="fr-FR"/>
        </w:rPr>
        <w:t>unic</w:t>
      </w:r>
      <w:proofErr w:type="spellEnd"/>
      <w:r w:rsidRPr="00E01DBC">
        <w:rPr>
          <w:b/>
          <w:bCs/>
          <w:sz w:val="24"/>
          <w:szCs w:val="24"/>
          <w:u w:val="single"/>
          <w:lang w:val="fr-FR"/>
        </w:rPr>
        <w:t xml:space="preserve"> de </w:t>
      </w:r>
      <w:proofErr w:type="spellStart"/>
      <w:r w:rsidRPr="00E01DBC">
        <w:rPr>
          <w:b/>
          <w:bCs/>
          <w:sz w:val="24"/>
          <w:szCs w:val="24"/>
          <w:u w:val="single"/>
          <w:lang w:val="fr-FR"/>
        </w:rPr>
        <w:t>asigurări</w:t>
      </w:r>
      <w:proofErr w:type="spellEnd"/>
      <w:r w:rsidRPr="00E01DBC">
        <w:rPr>
          <w:b/>
          <w:bCs/>
          <w:sz w:val="24"/>
          <w:szCs w:val="24"/>
          <w:u w:val="single"/>
          <w:lang w:val="fr-FR"/>
        </w:rPr>
        <w:t xml:space="preserve"> sociale de </w:t>
      </w:r>
      <w:proofErr w:type="spellStart"/>
      <w:r w:rsidRPr="00E01DBC">
        <w:rPr>
          <w:b/>
          <w:bCs/>
          <w:sz w:val="24"/>
          <w:szCs w:val="24"/>
          <w:u w:val="single"/>
          <w:lang w:val="fr-FR"/>
        </w:rPr>
        <w:t>sănătate</w:t>
      </w:r>
      <w:proofErr w:type="spellEnd"/>
      <w:r w:rsidRPr="00E01DBC">
        <w:rPr>
          <w:sz w:val="24"/>
          <w:szCs w:val="24"/>
          <w:lang w:val="fr-FR"/>
        </w:rPr>
        <w:t xml:space="preserve"> </w:t>
      </w:r>
    </w:p>
    <w:p w14:paraId="550ACD54" w14:textId="77777777" w:rsidR="006054F1" w:rsidRPr="00E01DBC" w:rsidRDefault="006054F1" w:rsidP="00E01DBC">
      <w:pPr>
        <w:autoSpaceDE w:val="0"/>
        <w:autoSpaceDN w:val="0"/>
        <w:adjustRightInd w:val="0"/>
        <w:spacing w:after="0" w:line="240" w:lineRule="auto"/>
        <w:ind w:left="360" w:firstLine="405"/>
        <w:jc w:val="both"/>
        <w:rPr>
          <w:sz w:val="24"/>
          <w:szCs w:val="24"/>
          <w:lang w:val="fr-FR"/>
        </w:rPr>
      </w:pPr>
    </w:p>
    <w:p w14:paraId="1A73EE14" w14:textId="77777777" w:rsidR="006054F1" w:rsidRPr="00325339" w:rsidRDefault="006054F1" w:rsidP="00707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r w:rsidRPr="00325339">
        <w:rPr>
          <w:sz w:val="24"/>
          <w:szCs w:val="24"/>
          <w:lang w:val="fr-FR"/>
        </w:rPr>
        <w:t xml:space="preserve">Asa cum </w:t>
      </w:r>
      <w:proofErr w:type="spellStart"/>
      <w:r w:rsidRPr="00325339">
        <w:rPr>
          <w:sz w:val="24"/>
          <w:szCs w:val="24"/>
          <w:lang w:val="fr-FR"/>
        </w:rPr>
        <w:t>prevede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Legea</w:t>
      </w:r>
      <w:proofErr w:type="spellEnd"/>
      <w:r w:rsidRPr="00325339">
        <w:rPr>
          <w:sz w:val="24"/>
          <w:szCs w:val="24"/>
          <w:lang w:val="fr-FR"/>
        </w:rPr>
        <w:t xml:space="preserve"> nr. 95/2006, </w:t>
      </w:r>
      <w:proofErr w:type="spellStart"/>
      <w:r w:rsidRPr="00325339">
        <w:rPr>
          <w:sz w:val="24"/>
          <w:szCs w:val="24"/>
          <w:lang w:val="fr-FR"/>
        </w:rPr>
        <w:t>asigurările</w:t>
      </w:r>
      <w:proofErr w:type="spellEnd"/>
      <w:r w:rsidRPr="00325339">
        <w:rPr>
          <w:sz w:val="24"/>
          <w:szCs w:val="24"/>
          <w:lang w:val="fr-FR"/>
        </w:rPr>
        <w:t xml:space="preserve"> sociale de </w:t>
      </w:r>
      <w:proofErr w:type="spellStart"/>
      <w:r w:rsidRPr="00325339">
        <w:rPr>
          <w:sz w:val="24"/>
          <w:szCs w:val="24"/>
          <w:lang w:val="fr-FR"/>
        </w:rPr>
        <w:t>sănătate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reprezintă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principalul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sistem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finanţare</w:t>
      </w:r>
      <w:proofErr w:type="spellEnd"/>
      <w:r w:rsidRPr="00325339">
        <w:rPr>
          <w:sz w:val="24"/>
          <w:szCs w:val="24"/>
          <w:lang w:val="fr-FR"/>
        </w:rPr>
        <w:t xml:space="preserve"> a </w:t>
      </w:r>
      <w:proofErr w:type="spellStart"/>
      <w:r w:rsidRPr="00325339">
        <w:rPr>
          <w:sz w:val="24"/>
          <w:szCs w:val="24"/>
          <w:lang w:val="fr-FR"/>
        </w:rPr>
        <w:t>ocrotirii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sănătăţii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populaţiei</w:t>
      </w:r>
      <w:proofErr w:type="spellEnd"/>
      <w:r w:rsidRPr="00325339">
        <w:rPr>
          <w:sz w:val="24"/>
          <w:szCs w:val="24"/>
          <w:lang w:val="fr-FR"/>
        </w:rPr>
        <w:t xml:space="preserve"> si </w:t>
      </w:r>
      <w:proofErr w:type="spellStart"/>
      <w:r w:rsidRPr="00325339">
        <w:rPr>
          <w:sz w:val="24"/>
          <w:szCs w:val="24"/>
          <w:lang w:val="fr-FR"/>
        </w:rPr>
        <w:t>asigură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accesul</w:t>
      </w:r>
      <w:proofErr w:type="spellEnd"/>
      <w:r w:rsidRPr="00325339">
        <w:rPr>
          <w:sz w:val="24"/>
          <w:szCs w:val="24"/>
          <w:lang w:val="fr-FR"/>
        </w:rPr>
        <w:t xml:space="preserve"> la un </w:t>
      </w:r>
      <w:proofErr w:type="spellStart"/>
      <w:r w:rsidRPr="00325339">
        <w:rPr>
          <w:sz w:val="24"/>
          <w:szCs w:val="24"/>
          <w:lang w:val="fr-FR"/>
        </w:rPr>
        <w:t>pachet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servicii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bază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pentru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asiguraţi</w:t>
      </w:r>
      <w:proofErr w:type="spellEnd"/>
      <w:r w:rsidRPr="00325339">
        <w:rPr>
          <w:sz w:val="24"/>
          <w:szCs w:val="24"/>
          <w:lang w:val="fr-FR"/>
        </w:rPr>
        <w:t>.</w:t>
      </w:r>
    </w:p>
    <w:p w14:paraId="6C813195" w14:textId="77777777" w:rsidR="006054F1" w:rsidRPr="00325339" w:rsidRDefault="006054F1" w:rsidP="00707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325339">
        <w:rPr>
          <w:sz w:val="24"/>
          <w:szCs w:val="24"/>
          <w:lang w:val="fr-FR"/>
        </w:rPr>
        <w:t>Fondul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naţional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unic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asigurări</w:t>
      </w:r>
      <w:proofErr w:type="spellEnd"/>
      <w:r w:rsidRPr="00325339">
        <w:rPr>
          <w:sz w:val="24"/>
          <w:szCs w:val="24"/>
          <w:lang w:val="fr-FR"/>
        </w:rPr>
        <w:t xml:space="preserve"> sociale de </w:t>
      </w:r>
      <w:proofErr w:type="spellStart"/>
      <w:r w:rsidRPr="00325339">
        <w:rPr>
          <w:sz w:val="24"/>
          <w:szCs w:val="24"/>
          <w:lang w:val="fr-FR"/>
        </w:rPr>
        <w:t>sănătate</w:t>
      </w:r>
      <w:proofErr w:type="spellEnd"/>
      <w:r w:rsidRPr="00325339">
        <w:rPr>
          <w:sz w:val="24"/>
          <w:szCs w:val="24"/>
          <w:lang w:val="fr-FR"/>
        </w:rPr>
        <w:t xml:space="preserve"> (FNUASS), </w:t>
      </w:r>
      <w:proofErr w:type="spellStart"/>
      <w:r w:rsidRPr="00325339">
        <w:rPr>
          <w:sz w:val="24"/>
          <w:szCs w:val="24"/>
          <w:lang w:val="fr-FR"/>
        </w:rPr>
        <w:t>este</w:t>
      </w:r>
      <w:proofErr w:type="spellEnd"/>
      <w:r w:rsidRPr="00325339">
        <w:rPr>
          <w:sz w:val="24"/>
          <w:szCs w:val="24"/>
          <w:lang w:val="fr-FR"/>
        </w:rPr>
        <w:t xml:space="preserve"> un fond </w:t>
      </w:r>
      <w:proofErr w:type="spellStart"/>
      <w:r w:rsidRPr="00325339">
        <w:rPr>
          <w:sz w:val="24"/>
          <w:szCs w:val="24"/>
          <w:lang w:val="fr-FR"/>
        </w:rPr>
        <w:t>special</w:t>
      </w:r>
      <w:proofErr w:type="spellEnd"/>
      <w:r w:rsidRPr="00325339">
        <w:rPr>
          <w:sz w:val="24"/>
          <w:szCs w:val="24"/>
          <w:lang w:val="fr-FR"/>
        </w:rPr>
        <w:t xml:space="preserve"> care se </w:t>
      </w:r>
      <w:proofErr w:type="spellStart"/>
      <w:r w:rsidRPr="00325339">
        <w:rPr>
          <w:sz w:val="24"/>
          <w:szCs w:val="24"/>
          <w:lang w:val="fr-FR"/>
        </w:rPr>
        <w:t>constituie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din</w:t>
      </w:r>
      <w:proofErr w:type="spellEnd"/>
      <w:r w:rsidRPr="00325339">
        <w:rPr>
          <w:sz w:val="24"/>
          <w:szCs w:val="24"/>
          <w:lang w:val="fr-FR"/>
        </w:rPr>
        <w:t>:</w:t>
      </w:r>
    </w:p>
    <w:p w14:paraId="33580370" w14:textId="77777777" w:rsidR="006054F1" w:rsidRPr="00325339" w:rsidRDefault="006054F1" w:rsidP="00D05492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sz w:val="24"/>
          <w:szCs w:val="24"/>
          <w:lang w:val="fr-FR"/>
        </w:rPr>
      </w:pPr>
      <w:proofErr w:type="spellStart"/>
      <w:r w:rsidRPr="00325339">
        <w:rPr>
          <w:sz w:val="24"/>
          <w:szCs w:val="24"/>
          <w:lang w:val="fr-FR"/>
        </w:rPr>
        <w:t>contribuţia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pentru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asigurări</w:t>
      </w:r>
      <w:proofErr w:type="spellEnd"/>
      <w:r w:rsidRPr="00325339">
        <w:rPr>
          <w:sz w:val="24"/>
          <w:szCs w:val="24"/>
          <w:lang w:val="fr-FR"/>
        </w:rPr>
        <w:t xml:space="preserve"> sociale de </w:t>
      </w:r>
      <w:proofErr w:type="spellStart"/>
      <w:r w:rsidRPr="00325339">
        <w:rPr>
          <w:sz w:val="24"/>
          <w:szCs w:val="24"/>
          <w:lang w:val="fr-FR"/>
        </w:rPr>
        <w:t>sănătate</w:t>
      </w:r>
      <w:proofErr w:type="spellEnd"/>
      <w:r w:rsidRPr="00325339">
        <w:rPr>
          <w:sz w:val="24"/>
          <w:szCs w:val="24"/>
          <w:lang w:val="fr-FR"/>
        </w:rPr>
        <w:t xml:space="preserve">, </w:t>
      </w:r>
      <w:proofErr w:type="spellStart"/>
      <w:r w:rsidRPr="00325339">
        <w:rPr>
          <w:sz w:val="24"/>
          <w:szCs w:val="24"/>
          <w:lang w:val="fr-FR"/>
        </w:rPr>
        <w:t>suportată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asiguraţi</w:t>
      </w:r>
      <w:proofErr w:type="spellEnd"/>
      <w:r w:rsidRPr="00325339">
        <w:rPr>
          <w:sz w:val="24"/>
          <w:szCs w:val="24"/>
          <w:lang w:val="fr-FR"/>
        </w:rPr>
        <w:t> ;</w:t>
      </w:r>
    </w:p>
    <w:p w14:paraId="52889F27" w14:textId="77777777" w:rsidR="006054F1" w:rsidRPr="00325339" w:rsidRDefault="006054F1" w:rsidP="00D05492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sz w:val="24"/>
          <w:szCs w:val="24"/>
          <w:lang w:val="fr-FR"/>
        </w:rPr>
      </w:pPr>
      <w:proofErr w:type="spellStart"/>
      <w:r w:rsidRPr="00325339">
        <w:rPr>
          <w:sz w:val="24"/>
          <w:szCs w:val="24"/>
          <w:lang w:val="fr-FR"/>
        </w:rPr>
        <w:t>din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sumele</w:t>
      </w:r>
      <w:proofErr w:type="spellEnd"/>
      <w:r w:rsidRPr="00325339">
        <w:rPr>
          <w:sz w:val="24"/>
          <w:szCs w:val="24"/>
          <w:lang w:val="fr-FR"/>
        </w:rPr>
        <w:t xml:space="preserve"> care se </w:t>
      </w:r>
      <w:proofErr w:type="spellStart"/>
      <w:r w:rsidRPr="00325339">
        <w:rPr>
          <w:sz w:val="24"/>
          <w:szCs w:val="24"/>
          <w:lang w:val="fr-FR"/>
        </w:rPr>
        <w:t>distribuie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fondului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din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contribuţia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asiguratorie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pentru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muncă</w:t>
      </w:r>
      <w:proofErr w:type="spellEnd"/>
      <w:r w:rsidRPr="00325339">
        <w:rPr>
          <w:sz w:val="24"/>
          <w:szCs w:val="24"/>
          <w:lang w:val="fr-FR"/>
        </w:rPr>
        <w:t> ;</w:t>
      </w:r>
    </w:p>
    <w:p w14:paraId="5E4E6F3C" w14:textId="77777777" w:rsidR="006054F1" w:rsidRPr="00325339" w:rsidRDefault="006054F1" w:rsidP="00D05492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sz w:val="24"/>
          <w:szCs w:val="24"/>
          <w:lang w:val="fr-FR"/>
        </w:rPr>
      </w:pPr>
      <w:proofErr w:type="spellStart"/>
      <w:r w:rsidRPr="00325339">
        <w:rPr>
          <w:sz w:val="24"/>
          <w:szCs w:val="24"/>
          <w:lang w:val="fr-FR"/>
        </w:rPr>
        <w:t>sumele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provenite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din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protocoale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încheiate</w:t>
      </w:r>
      <w:proofErr w:type="spellEnd"/>
      <w:r w:rsidRPr="00325339">
        <w:rPr>
          <w:sz w:val="24"/>
          <w:szCs w:val="24"/>
          <w:lang w:val="fr-FR"/>
        </w:rPr>
        <w:t xml:space="preserve"> de CNAS </w:t>
      </w:r>
      <w:proofErr w:type="spellStart"/>
      <w:r w:rsidRPr="00325339">
        <w:rPr>
          <w:sz w:val="24"/>
          <w:szCs w:val="24"/>
          <w:lang w:val="fr-FR"/>
        </w:rPr>
        <w:t>cu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deţinătorii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autorizaţii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punere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piaţă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sau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reprezentanţii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legali</w:t>
      </w:r>
      <w:proofErr w:type="spellEnd"/>
      <w:r w:rsidRPr="00325339">
        <w:rPr>
          <w:sz w:val="24"/>
          <w:szCs w:val="24"/>
          <w:lang w:val="fr-FR"/>
        </w:rPr>
        <w:t xml:space="preserve"> ai </w:t>
      </w:r>
      <w:proofErr w:type="spellStart"/>
      <w:r w:rsidRPr="00325339">
        <w:rPr>
          <w:sz w:val="24"/>
          <w:szCs w:val="24"/>
          <w:lang w:val="fr-FR"/>
        </w:rPr>
        <w:t>acestora</w:t>
      </w:r>
      <w:proofErr w:type="spellEnd"/>
    </w:p>
    <w:p w14:paraId="020E495C" w14:textId="77777777" w:rsidR="006054F1" w:rsidRPr="00325339" w:rsidRDefault="006054F1" w:rsidP="00D05492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sz w:val="24"/>
          <w:szCs w:val="24"/>
          <w:lang w:val="fr-FR"/>
        </w:rPr>
      </w:pPr>
      <w:proofErr w:type="spellStart"/>
      <w:r w:rsidRPr="00325339">
        <w:rPr>
          <w:sz w:val="24"/>
          <w:szCs w:val="24"/>
          <w:lang w:val="fr-FR"/>
        </w:rPr>
        <w:t>din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subvenţii</w:t>
      </w:r>
      <w:proofErr w:type="spellEnd"/>
      <w:r w:rsidRPr="00325339">
        <w:rPr>
          <w:sz w:val="24"/>
          <w:szCs w:val="24"/>
          <w:lang w:val="fr-FR"/>
        </w:rPr>
        <w:t xml:space="preserve"> de la </w:t>
      </w:r>
      <w:proofErr w:type="spellStart"/>
      <w:r w:rsidRPr="00325339">
        <w:rPr>
          <w:sz w:val="24"/>
          <w:szCs w:val="24"/>
          <w:lang w:val="fr-FR"/>
        </w:rPr>
        <w:t>bugetul</w:t>
      </w:r>
      <w:proofErr w:type="spellEnd"/>
      <w:r w:rsidRPr="00325339">
        <w:rPr>
          <w:sz w:val="24"/>
          <w:szCs w:val="24"/>
          <w:lang w:val="fr-FR"/>
        </w:rPr>
        <w:t xml:space="preserve"> de stat, </w:t>
      </w:r>
    </w:p>
    <w:p w14:paraId="79210BDC" w14:textId="77777777" w:rsidR="006054F1" w:rsidRDefault="006054F1" w:rsidP="00D05492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firstLine="0"/>
        <w:jc w:val="both"/>
        <w:rPr>
          <w:sz w:val="24"/>
          <w:szCs w:val="24"/>
          <w:lang w:val="fr-FR"/>
        </w:rPr>
      </w:pPr>
      <w:proofErr w:type="spellStart"/>
      <w:r w:rsidRPr="00325339">
        <w:rPr>
          <w:sz w:val="24"/>
          <w:szCs w:val="24"/>
          <w:lang w:val="fr-FR"/>
        </w:rPr>
        <w:t>din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alte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surse</w:t>
      </w:r>
      <w:proofErr w:type="spellEnd"/>
      <w:r w:rsidRPr="00325339">
        <w:rPr>
          <w:sz w:val="24"/>
          <w:szCs w:val="24"/>
          <w:lang w:val="fr-FR"/>
        </w:rPr>
        <w:t xml:space="preserve"> - </w:t>
      </w:r>
      <w:proofErr w:type="spellStart"/>
      <w:r w:rsidRPr="00325339">
        <w:rPr>
          <w:sz w:val="24"/>
          <w:szCs w:val="24"/>
          <w:lang w:val="fr-FR"/>
        </w:rPr>
        <w:t>donaţii</w:t>
      </w:r>
      <w:proofErr w:type="spellEnd"/>
      <w:r w:rsidRPr="00325339">
        <w:rPr>
          <w:sz w:val="24"/>
          <w:szCs w:val="24"/>
          <w:lang w:val="fr-FR"/>
        </w:rPr>
        <w:t xml:space="preserve">, </w:t>
      </w:r>
      <w:proofErr w:type="spellStart"/>
      <w:r w:rsidRPr="00325339">
        <w:rPr>
          <w:sz w:val="24"/>
          <w:szCs w:val="24"/>
          <w:lang w:val="fr-FR"/>
        </w:rPr>
        <w:t>sponsorizări</w:t>
      </w:r>
      <w:proofErr w:type="spellEnd"/>
      <w:r w:rsidRPr="00325339">
        <w:rPr>
          <w:sz w:val="24"/>
          <w:szCs w:val="24"/>
          <w:lang w:val="fr-FR"/>
        </w:rPr>
        <w:t xml:space="preserve">, </w:t>
      </w:r>
      <w:proofErr w:type="spellStart"/>
      <w:r w:rsidRPr="00325339">
        <w:rPr>
          <w:sz w:val="24"/>
          <w:szCs w:val="24"/>
          <w:lang w:val="fr-FR"/>
        </w:rPr>
        <w:t>dobânzi</w:t>
      </w:r>
      <w:proofErr w:type="spellEnd"/>
      <w:r w:rsidRPr="00325339">
        <w:rPr>
          <w:sz w:val="24"/>
          <w:szCs w:val="24"/>
          <w:lang w:val="fr-FR"/>
        </w:rPr>
        <w:t xml:space="preserve">, </w:t>
      </w:r>
      <w:proofErr w:type="spellStart"/>
      <w:r w:rsidRPr="00325339">
        <w:rPr>
          <w:sz w:val="24"/>
          <w:szCs w:val="24"/>
          <w:lang w:val="fr-FR"/>
        </w:rPr>
        <w:t>exploatarea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patrimoniului</w:t>
      </w:r>
      <w:proofErr w:type="spellEnd"/>
      <w:r w:rsidRPr="00325339">
        <w:rPr>
          <w:sz w:val="24"/>
          <w:szCs w:val="24"/>
          <w:lang w:val="fr-FR"/>
        </w:rPr>
        <w:t xml:space="preserve"> Casei </w:t>
      </w:r>
      <w:proofErr w:type="spellStart"/>
      <w:r w:rsidRPr="00325339">
        <w:rPr>
          <w:sz w:val="24"/>
          <w:szCs w:val="24"/>
          <w:lang w:val="fr-FR"/>
        </w:rPr>
        <w:t>Naţionale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Asigurări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Sănătate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şi</w:t>
      </w:r>
      <w:proofErr w:type="spellEnd"/>
      <w:r w:rsidRPr="00325339">
        <w:rPr>
          <w:sz w:val="24"/>
          <w:szCs w:val="24"/>
          <w:lang w:val="fr-FR"/>
        </w:rPr>
        <w:t xml:space="preserve"> al </w:t>
      </w:r>
      <w:proofErr w:type="spellStart"/>
      <w:r w:rsidRPr="00325339">
        <w:rPr>
          <w:sz w:val="24"/>
          <w:szCs w:val="24"/>
          <w:lang w:val="fr-FR"/>
        </w:rPr>
        <w:t>caselor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asigurări</w:t>
      </w:r>
      <w:proofErr w:type="spellEnd"/>
      <w:r w:rsidRPr="00325339">
        <w:rPr>
          <w:sz w:val="24"/>
          <w:szCs w:val="24"/>
          <w:lang w:val="fr-FR"/>
        </w:rPr>
        <w:t xml:space="preserve"> de </w:t>
      </w:r>
      <w:proofErr w:type="spellStart"/>
      <w:r w:rsidRPr="00325339">
        <w:rPr>
          <w:sz w:val="24"/>
          <w:szCs w:val="24"/>
          <w:lang w:val="fr-FR"/>
        </w:rPr>
        <w:t>sănătate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potrivit</w:t>
      </w:r>
      <w:proofErr w:type="spellEnd"/>
      <w:r w:rsidRPr="00325339">
        <w:rPr>
          <w:sz w:val="24"/>
          <w:szCs w:val="24"/>
          <w:lang w:val="fr-FR"/>
        </w:rPr>
        <w:t xml:space="preserve"> </w:t>
      </w:r>
      <w:proofErr w:type="spellStart"/>
      <w:r w:rsidRPr="00325339">
        <w:rPr>
          <w:sz w:val="24"/>
          <w:szCs w:val="24"/>
          <w:lang w:val="fr-FR"/>
        </w:rPr>
        <w:t>legii</w:t>
      </w:r>
      <w:proofErr w:type="spellEnd"/>
      <w:r w:rsidRPr="00325339">
        <w:rPr>
          <w:sz w:val="24"/>
          <w:szCs w:val="24"/>
          <w:lang w:val="fr-FR"/>
        </w:rPr>
        <w:t>.</w:t>
      </w:r>
    </w:p>
    <w:p w14:paraId="03D0F508" w14:textId="77777777" w:rsidR="006054F1" w:rsidRDefault="006054F1" w:rsidP="00CF16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r w:rsidRPr="00E01DBC">
        <w:rPr>
          <w:sz w:val="24"/>
          <w:szCs w:val="24"/>
          <w:lang w:val="fr-FR"/>
        </w:rPr>
        <w:t xml:space="preserve">   </w:t>
      </w:r>
      <w:r w:rsidRPr="00E01DBC">
        <w:rPr>
          <w:sz w:val="24"/>
          <w:szCs w:val="24"/>
          <w:lang w:val="fr-FR"/>
        </w:rPr>
        <w:tab/>
        <w:t xml:space="preserve"> </w:t>
      </w:r>
      <w:proofErr w:type="spellStart"/>
      <w:r w:rsidRPr="00E01DBC">
        <w:rPr>
          <w:sz w:val="24"/>
          <w:szCs w:val="24"/>
          <w:lang w:val="fr-FR"/>
        </w:rPr>
        <w:t>În</w:t>
      </w:r>
      <w:proofErr w:type="spellEnd"/>
      <w:r w:rsidRPr="00E01DBC">
        <w:rPr>
          <w:sz w:val="24"/>
          <w:szCs w:val="24"/>
          <w:lang w:val="fr-FR"/>
        </w:rPr>
        <w:t xml:space="preserve"> mod </w:t>
      </w:r>
      <w:proofErr w:type="spellStart"/>
      <w:r w:rsidRPr="00E01DBC">
        <w:rPr>
          <w:sz w:val="24"/>
          <w:szCs w:val="24"/>
          <w:lang w:val="fr-FR"/>
        </w:rPr>
        <w:t>excepţional</w:t>
      </w:r>
      <w:proofErr w:type="spellEnd"/>
      <w:r w:rsidRPr="00E01DBC">
        <w:rPr>
          <w:sz w:val="24"/>
          <w:szCs w:val="24"/>
          <w:lang w:val="fr-FR"/>
        </w:rPr>
        <w:t xml:space="preserve">, </w:t>
      </w:r>
      <w:proofErr w:type="spellStart"/>
      <w:r w:rsidRPr="00E01DBC">
        <w:rPr>
          <w:sz w:val="24"/>
          <w:szCs w:val="24"/>
          <w:lang w:val="fr-FR"/>
        </w:rPr>
        <w:t>în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situaţii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motivate</w:t>
      </w:r>
      <w:proofErr w:type="spellEnd"/>
      <w:r w:rsidRPr="00E01DBC">
        <w:rPr>
          <w:sz w:val="24"/>
          <w:szCs w:val="24"/>
          <w:lang w:val="fr-FR"/>
        </w:rPr>
        <w:t xml:space="preserve">, </w:t>
      </w:r>
      <w:proofErr w:type="spellStart"/>
      <w:r w:rsidRPr="00E01DBC">
        <w:rPr>
          <w:sz w:val="24"/>
          <w:szCs w:val="24"/>
          <w:lang w:val="fr-FR"/>
        </w:rPr>
        <w:t>pentru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acoperirea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deficitului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bugetului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Fondului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naţional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unic</w:t>
      </w:r>
      <w:proofErr w:type="spellEnd"/>
      <w:r w:rsidRPr="00E01DBC">
        <w:rPr>
          <w:sz w:val="24"/>
          <w:szCs w:val="24"/>
          <w:lang w:val="fr-FR"/>
        </w:rPr>
        <w:t xml:space="preserve"> de </w:t>
      </w:r>
      <w:proofErr w:type="spellStart"/>
      <w:r w:rsidRPr="00E01DBC">
        <w:rPr>
          <w:sz w:val="24"/>
          <w:szCs w:val="24"/>
          <w:lang w:val="fr-FR"/>
        </w:rPr>
        <w:t>asigurări</w:t>
      </w:r>
      <w:proofErr w:type="spellEnd"/>
      <w:r w:rsidRPr="00E01DBC">
        <w:rPr>
          <w:sz w:val="24"/>
          <w:szCs w:val="24"/>
          <w:lang w:val="fr-FR"/>
        </w:rPr>
        <w:t xml:space="preserve"> sociale de </w:t>
      </w:r>
      <w:proofErr w:type="spellStart"/>
      <w:r w:rsidRPr="00E01DBC">
        <w:rPr>
          <w:sz w:val="24"/>
          <w:szCs w:val="24"/>
          <w:lang w:val="fr-FR"/>
        </w:rPr>
        <w:t>sănătate</w:t>
      </w:r>
      <w:proofErr w:type="spellEnd"/>
      <w:r w:rsidRPr="00E01DBC">
        <w:rPr>
          <w:sz w:val="24"/>
          <w:szCs w:val="24"/>
          <w:lang w:val="fr-FR"/>
        </w:rPr>
        <w:t xml:space="preserve">, </w:t>
      </w:r>
      <w:proofErr w:type="spellStart"/>
      <w:r w:rsidRPr="00E01DBC">
        <w:rPr>
          <w:sz w:val="24"/>
          <w:szCs w:val="24"/>
          <w:lang w:val="fr-FR"/>
        </w:rPr>
        <w:t>după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epuizarea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fondului</w:t>
      </w:r>
      <w:proofErr w:type="spellEnd"/>
      <w:r w:rsidRPr="00E01DBC">
        <w:rPr>
          <w:sz w:val="24"/>
          <w:szCs w:val="24"/>
          <w:lang w:val="fr-FR"/>
        </w:rPr>
        <w:t xml:space="preserve"> de </w:t>
      </w:r>
      <w:proofErr w:type="spellStart"/>
      <w:r w:rsidRPr="00E01DBC">
        <w:rPr>
          <w:sz w:val="24"/>
          <w:szCs w:val="24"/>
          <w:lang w:val="fr-FR"/>
        </w:rPr>
        <w:t>rezerva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veniturile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bugetului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fondului</w:t>
      </w:r>
      <w:proofErr w:type="spellEnd"/>
      <w:r w:rsidRPr="00E01DBC">
        <w:rPr>
          <w:sz w:val="24"/>
          <w:szCs w:val="24"/>
          <w:lang w:val="fr-FR"/>
        </w:rPr>
        <w:t xml:space="preserve"> se </w:t>
      </w:r>
      <w:proofErr w:type="spellStart"/>
      <w:r w:rsidRPr="00E01DBC">
        <w:rPr>
          <w:sz w:val="24"/>
          <w:szCs w:val="24"/>
          <w:lang w:val="fr-FR"/>
        </w:rPr>
        <w:t>completează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cu</w:t>
      </w:r>
      <w:proofErr w:type="spellEnd"/>
      <w:r w:rsidRPr="00E01DBC">
        <w:rPr>
          <w:sz w:val="24"/>
          <w:szCs w:val="24"/>
          <w:lang w:val="fr-FR"/>
        </w:rPr>
        <w:t xml:space="preserve"> </w:t>
      </w:r>
      <w:proofErr w:type="spellStart"/>
      <w:r w:rsidRPr="00E01DBC">
        <w:rPr>
          <w:sz w:val="24"/>
          <w:szCs w:val="24"/>
          <w:lang w:val="fr-FR"/>
        </w:rPr>
        <w:t>sume</w:t>
      </w:r>
      <w:proofErr w:type="spellEnd"/>
      <w:r w:rsidRPr="00E01DBC">
        <w:rPr>
          <w:sz w:val="24"/>
          <w:szCs w:val="24"/>
          <w:lang w:val="fr-FR"/>
        </w:rPr>
        <w:t xml:space="preserve"> care se </w:t>
      </w:r>
      <w:proofErr w:type="spellStart"/>
      <w:r w:rsidRPr="00E01DBC">
        <w:rPr>
          <w:sz w:val="24"/>
          <w:szCs w:val="24"/>
          <w:lang w:val="fr-FR"/>
        </w:rPr>
        <w:t>aloca</w:t>
      </w:r>
      <w:proofErr w:type="spellEnd"/>
      <w:r w:rsidRPr="00E01DBC">
        <w:rPr>
          <w:sz w:val="24"/>
          <w:szCs w:val="24"/>
          <w:lang w:val="fr-FR"/>
        </w:rPr>
        <w:t xml:space="preserve"> de la </w:t>
      </w:r>
      <w:proofErr w:type="spellStart"/>
      <w:r w:rsidRPr="00E01DBC">
        <w:rPr>
          <w:sz w:val="24"/>
          <w:szCs w:val="24"/>
          <w:lang w:val="fr-FR"/>
        </w:rPr>
        <w:t>bugetul</w:t>
      </w:r>
      <w:proofErr w:type="spellEnd"/>
      <w:r w:rsidRPr="00E01DBC">
        <w:rPr>
          <w:sz w:val="24"/>
          <w:szCs w:val="24"/>
          <w:lang w:val="fr-FR"/>
        </w:rPr>
        <w:t xml:space="preserve"> de stat.</w:t>
      </w:r>
    </w:p>
    <w:p w14:paraId="0254F2ED" w14:textId="77777777" w:rsidR="006054F1" w:rsidRPr="00325339" w:rsidRDefault="006054F1" w:rsidP="00707E4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</w:p>
    <w:p w14:paraId="0FF8185C" w14:textId="77777777" w:rsidR="006054F1" w:rsidRPr="00707E4E" w:rsidRDefault="006054F1" w:rsidP="00707E4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lang w:val="fr-FR"/>
        </w:rPr>
      </w:pPr>
      <w:proofErr w:type="spellStart"/>
      <w:r w:rsidRPr="00707E4E">
        <w:rPr>
          <w:sz w:val="24"/>
          <w:szCs w:val="24"/>
          <w:lang w:val="fr-FR"/>
        </w:rPr>
        <w:t>Obiectivele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sistemului</w:t>
      </w:r>
      <w:proofErr w:type="spellEnd"/>
      <w:r w:rsidRPr="00707E4E">
        <w:rPr>
          <w:sz w:val="24"/>
          <w:szCs w:val="24"/>
          <w:lang w:val="fr-FR"/>
        </w:rPr>
        <w:t xml:space="preserve"> de </w:t>
      </w:r>
      <w:proofErr w:type="spellStart"/>
      <w:r w:rsidRPr="00707E4E">
        <w:rPr>
          <w:sz w:val="24"/>
          <w:szCs w:val="24"/>
          <w:lang w:val="fr-FR"/>
        </w:rPr>
        <w:t>asigurări</w:t>
      </w:r>
      <w:proofErr w:type="spellEnd"/>
      <w:r w:rsidRPr="00707E4E">
        <w:rPr>
          <w:sz w:val="24"/>
          <w:szCs w:val="24"/>
          <w:lang w:val="fr-FR"/>
        </w:rPr>
        <w:t xml:space="preserve"> sociale de </w:t>
      </w:r>
      <w:proofErr w:type="spellStart"/>
      <w:r w:rsidRPr="00707E4E">
        <w:rPr>
          <w:sz w:val="24"/>
          <w:szCs w:val="24"/>
          <w:lang w:val="fr-FR"/>
        </w:rPr>
        <w:t>sănătate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sunt</w:t>
      </w:r>
      <w:proofErr w:type="spellEnd"/>
      <w:r w:rsidRPr="00707E4E">
        <w:rPr>
          <w:sz w:val="24"/>
          <w:szCs w:val="24"/>
          <w:lang w:val="fr-FR"/>
        </w:rPr>
        <w:t>:</w:t>
      </w:r>
    </w:p>
    <w:p w14:paraId="3BCB45FC" w14:textId="77777777" w:rsidR="006054F1" w:rsidRPr="00707E4E" w:rsidRDefault="006054F1" w:rsidP="00707E4E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707E4E">
        <w:rPr>
          <w:sz w:val="24"/>
          <w:szCs w:val="24"/>
          <w:lang w:val="fr-FR"/>
        </w:rPr>
        <w:t xml:space="preserve">    a) </w:t>
      </w:r>
      <w:proofErr w:type="spellStart"/>
      <w:r w:rsidRPr="00707E4E">
        <w:rPr>
          <w:sz w:val="24"/>
          <w:szCs w:val="24"/>
          <w:lang w:val="fr-FR"/>
        </w:rPr>
        <w:t>protejarea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asiguraţilor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faţă</w:t>
      </w:r>
      <w:proofErr w:type="spellEnd"/>
      <w:r w:rsidRPr="00707E4E">
        <w:rPr>
          <w:sz w:val="24"/>
          <w:szCs w:val="24"/>
          <w:lang w:val="fr-FR"/>
        </w:rPr>
        <w:t xml:space="preserve"> de </w:t>
      </w:r>
      <w:proofErr w:type="spellStart"/>
      <w:r w:rsidRPr="00707E4E">
        <w:rPr>
          <w:sz w:val="24"/>
          <w:szCs w:val="24"/>
          <w:lang w:val="fr-FR"/>
        </w:rPr>
        <w:t>costurile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serviciilor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medicale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în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caz</w:t>
      </w:r>
      <w:proofErr w:type="spellEnd"/>
      <w:r w:rsidRPr="00707E4E">
        <w:rPr>
          <w:sz w:val="24"/>
          <w:szCs w:val="24"/>
          <w:lang w:val="fr-FR"/>
        </w:rPr>
        <w:t xml:space="preserve"> de </w:t>
      </w:r>
      <w:proofErr w:type="spellStart"/>
      <w:r w:rsidRPr="00707E4E">
        <w:rPr>
          <w:sz w:val="24"/>
          <w:szCs w:val="24"/>
          <w:lang w:val="fr-FR"/>
        </w:rPr>
        <w:t>boală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sau</w:t>
      </w:r>
      <w:proofErr w:type="spellEnd"/>
      <w:r w:rsidRPr="00707E4E">
        <w:rPr>
          <w:sz w:val="24"/>
          <w:szCs w:val="24"/>
          <w:lang w:val="fr-FR"/>
        </w:rPr>
        <w:t xml:space="preserve"> accident;</w:t>
      </w:r>
    </w:p>
    <w:p w14:paraId="0048A6BF" w14:textId="77777777" w:rsidR="006054F1" w:rsidRPr="00707E4E" w:rsidRDefault="006054F1" w:rsidP="00707E4E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707E4E">
        <w:rPr>
          <w:sz w:val="24"/>
          <w:szCs w:val="24"/>
          <w:lang w:val="fr-FR"/>
        </w:rPr>
        <w:t xml:space="preserve">    b) </w:t>
      </w:r>
      <w:proofErr w:type="spellStart"/>
      <w:r w:rsidRPr="00707E4E">
        <w:rPr>
          <w:sz w:val="24"/>
          <w:szCs w:val="24"/>
          <w:lang w:val="fr-FR"/>
        </w:rPr>
        <w:t>asigurarea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protecţiei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asiguraţilor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în</w:t>
      </w:r>
      <w:proofErr w:type="spellEnd"/>
      <w:r w:rsidRPr="00707E4E">
        <w:rPr>
          <w:sz w:val="24"/>
          <w:szCs w:val="24"/>
          <w:lang w:val="fr-FR"/>
        </w:rPr>
        <w:t xml:space="preserve"> mod </w:t>
      </w:r>
      <w:proofErr w:type="spellStart"/>
      <w:r w:rsidRPr="00707E4E">
        <w:rPr>
          <w:sz w:val="24"/>
          <w:szCs w:val="24"/>
          <w:lang w:val="fr-FR"/>
        </w:rPr>
        <w:t>universal</w:t>
      </w:r>
      <w:proofErr w:type="spellEnd"/>
      <w:r w:rsidRPr="00707E4E">
        <w:rPr>
          <w:sz w:val="24"/>
          <w:szCs w:val="24"/>
          <w:lang w:val="fr-FR"/>
        </w:rPr>
        <w:t xml:space="preserve">, </w:t>
      </w:r>
      <w:proofErr w:type="spellStart"/>
      <w:r w:rsidRPr="00707E4E">
        <w:rPr>
          <w:sz w:val="24"/>
          <w:szCs w:val="24"/>
          <w:lang w:val="fr-FR"/>
        </w:rPr>
        <w:t>echitabil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şi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nediscriminatoriu</w:t>
      </w:r>
      <w:proofErr w:type="spellEnd"/>
      <w:r w:rsidRPr="00707E4E">
        <w:rPr>
          <w:sz w:val="24"/>
          <w:szCs w:val="24"/>
          <w:lang w:val="fr-FR"/>
        </w:rPr>
        <w:t xml:space="preserve">, </w:t>
      </w:r>
      <w:proofErr w:type="spellStart"/>
      <w:r w:rsidRPr="00707E4E">
        <w:rPr>
          <w:sz w:val="24"/>
          <w:szCs w:val="24"/>
          <w:lang w:val="fr-FR"/>
        </w:rPr>
        <w:t>în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condiţiile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utilizării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eficiente</w:t>
      </w:r>
      <w:proofErr w:type="spellEnd"/>
      <w:r w:rsidRPr="00707E4E">
        <w:rPr>
          <w:sz w:val="24"/>
          <w:szCs w:val="24"/>
          <w:lang w:val="fr-FR"/>
        </w:rPr>
        <w:t xml:space="preserve"> a </w:t>
      </w:r>
      <w:proofErr w:type="spellStart"/>
      <w:r w:rsidRPr="00707E4E">
        <w:rPr>
          <w:sz w:val="24"/>
          <w:szCs w:val="24"/>
          <w:lang w:val="fr-FR"/>
        </w:rPr>
        <w:t>Fondului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naţional</w:t>
      </w:r>
      <w:proofErr w:type="spellEnd"/>
      <w:r w:rsidRPr="00707E4E">
        <w:rPr>
          <w:sz w:val="24"/>
          <w:szCs w:val="24"/>
          <w:lang w:val="fr-FR"/>
        </w:rPr>
        <w:t xml:space="preserve"> </w:t>
      </w:r>
      <w:proofErr w:type="spellStart"/>
      <w:r w:rsidRPr="00707E4E">
        <w:rPr>
          <w:sz w:val="24"/>
          <w:szCs w:val="24"/>
          <w:lang w:val="fr-FR"/>
        </w:rPr>
        <w:t>unic</w:t>
      </w:r>
      <w:proofErr w:type="spellEnd"/>
      <w:r w:rsidRPr="00707E4E">
        <w:rPr>
          <w:sz w:val="24"/>
          <w:szCs w:val="24"/>
          <w:lang w:val="fr-FR"/>
        </w:rPr>
        <w:t xml:space="preserve"> de </w:t>
      </w:r>
      <w:proofErr w:type="spellStart"/>
      <w:r w:rsidRPr="00707E4E">
        <w:rPr>
          <w:sz w:val="24"/>
          <w:szCs w:val="24"/>
          <w:lang w:val="fr-FR"/>
        </w:rPr>
        <w:t>asigurări</w:t>
      </w:r>
      <w:proofErr w:type="spellEnd"/>
      <w:r w:rsidRPr="00707E4E">
        <w:rPr>
          <w:sz w:val="24"/>
          <w:szCs w:val="24"/>
          <w:lang w:val="fr-FR"/>
        </w:rPr>
        <w:t xml:space="preserve"> sociale de </w:t>
      </w:r>
      <w:proofErr w:type="spellStart"/>
      <w:r w:rsidRPr="00707E4E">
        <w:rPr>
          <w:sz w:val="24"/>
          <w:szCs w:val="24"/>
          <w:lang w:val="fr-FR"/>
        </w:rPr>
        <w:t>sănătate</w:t>
      </w:r>
      <w:proofErr w:type="spellEnd"/>
      <w:r w:rsidRPr="00707E4E">
        <w:rPr>
          <w:sz w:val="24"/>
          <w:szCs w:val="24"/>
          <w:lang w:val="fr-FR"/>
        </w:rPr>
        <w:t>.</w:t>
      </w:r>
    </w:p>
    <w:p w14:paraId="7E31AAD3" w14:textId="77777777" w:rsidR="006054F1" w:rsidRDefault="006054F1" w:rsidP="00707E4E">
      <w:pPr>
        <w:spacing w:after="0" w:line="240" w:lineRule="auto"/>
        <w:ind w:firstLine="709"/>
        <w:jc w:val="both"/>
        <w:rPr>
          <w:sz w:val="24"/>
          <w:szCs w:val="24"/>
          <w:lang w:val="fr-FR"/>
        </w:rPr>
      </w:pPr>
    </w:p>
    <w:p w14:paraId="52735EC2" w14:textId="77777777" w:rsidR="006054F1" w:rsidRPr="00D93B09" w:rsidRDefault="006054F1" w:rsidP="00D93B09">
      <w:pPr>
        <w:spacing w:line="240" w:lineRule="auto"/>
        <w:ind w:firstLine="709"/>
        <w:jc w:val="both"/>
        <w:rPr>
          <w:sz w:val="24"/>
          <w:szCs w:val="24"/>
          <w:lang w:val="fr-FR"/>
        </w:rPr>
      </w:pPr>
      <w:r w:rsidRPr="00D93B09">
        <w:rPr>
          <w:sz w:val="24"/>
          <w:szCs w:val="24"/>
          <w:lang w:val="fr-FR"/>
        </w:rPr>
        <w:t xml:space="preserve">Casa de </w:t>
      </w:r>
      <w:proofErr w:type="spellStart"/>
      <w:r w:rsidRPr="00D93B09">
        <w:rPr>
          <w:sz w:val="24"/>
          <w:szCs w:val="24"/>
          <w:lang w:val="fr-FR"/>
        </w:rPr>
        <w:t>Asigurari</w:t>
      </w:r>
      <w:proofErr w:type="spellEnd"/>
      <w:r w:rsidRPr="00D93B09">
        <w:rPr>
          <w:sz w:val="24"/>
          <w:szCs w:val="24"/>
          <w:lang w:val="fr-FR"/>
        </w:rPr>
        <w:t xml:space="preserve"> de </w:t>
      </w:r>
      <w:proofErr w:type="spellStart"/>
      <w:r w:rsidRPr="00D93B09">
        <w:rPr>
          <w:sz w:val="24"/>
          <w:szCs w:val="24"/>
          <w:lang w:val="fr-FR"/>
        </w:rPr>
        <w:t>Sanatate</w:t>
      </w:r>
      <w:proofErr w:type="spellEnd"/>
      <w:r w:rsidRPr="00D93B09">
        <w:rPr>
          <w:sz w:val="24"/>
          <w:szCs w:val="24"/>
          <w:lang w:val="fr-FR"/>
        </w:rPr>
        <w:t xml:space="preserve"> Teleorman, </w:t>
      </w:r>
      <w:proofErr w:type="spellStart"/>
      <w:r w:rsidRPr="00D93B09">
        <w:rPr>
          <w:sz w:val="24"/>
          <w:szCs w:val="24"/>
          <w:lang w:val="fr-FR"/>
        </w:rPr>
        <w:t>ca</w:t>
      </w:r>
      <w:proofErr w:type="spellEnd"/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institutie</w:t>
      </w:r>
      <w:proofErr w:type="spellEnd"/>
      <w:r w:rsidRPr="00D93B09">
        <w:rPr>
          <w:sz w:val="24"/>
          <w:szCs w:val="24"/>
          <w:lang w:val="fr-FR"/>
        </w:rPr>
        <w:t xml:space="preserve"> pub</w:t>
      </w:r>
      <w:r>
        <w:rPr>
          <w:sz w:val="24"/>
          <w:szCs w:val="24"/>
          <w:lang w:val="fr-FR"/>
        </w:rPr>
        <w:t xml:space="preserve">lica,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personalitate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juridica</w:t>
      </w:r>
      <w:proofErr w:type="spellEnd"/>
      <w:r>
        <w:rPr>
          <w:sz w:val="24"/>
          <w:szCs w:val="24"/>
          <w:lang w:val="fr-FR"/>
        </w:rPr>
        <w:t xml:space="preserve"> si</w:t>
      </w:r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cu</w:t>
      </w:r>
      <w:proofErr w:type="spellEnd"/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buget</w:t>
      </w:r>
      <w:proofErr w:type="spellEnd"/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propriu</w:t>
      </w:r>
      <w:proofErr w:type="spellEnd"/>
      <w:r w:rsidRPr="00D93B09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fost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infiintata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vederea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gestionarii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sistemului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asigurari</w:t>
      </w:r>
      <w:proofErr w:type="spellEnd"/>
      <w:r>
        <w:rPr>
          <w:sz w:val="24"/>
          <w:szCs w:val="24"/>
          <w:lang w:val="fr-FR"/>
        </w:rPr>
        <w:t xml:space="preserve"> sociale de </w:t>
      </w:r>
      <w:proofErr w:type="spellStart"/>
      <w:r>
        <w:rPr>
          <w:sz w:val="24"/>
          <w:szCs w:val="24"/>
          <w:lang w:val="fr-FR"/>
        </w:rPr>
        <w:t>sanatate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nivel</w:t>
      </w:r>
      <w:proofErr w:type="spellEnd"/>
      <w:r>
        <w:rPr>
          <w:sz w:val="24"/>
          <w:szCs w:val="24"/>
          <w:lang w:val="fr-FR"/>
        </w:rPr>
        <w:t xml:space="preserve"> local. Este </w:t>
      </w:r>
      <w:proofErr w:type="spellStart"/>
      <w:r w:rsidRPr="00D93B09">
        <w:rPr>
          <w:sz w:val="24"/>
          <w:szCs w:val="24"/>
          <w:lang w:val="fr-FR"/>
        </w:rPr>
        <w:t>în</w:t>
      </w:r>
      <w:proofErr w:type="spellEnd"/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subordinea</w:t>
      </w:r>
      <w:proofErr w:type="spellEnd"/>
      <w:r w:rsidRPr="00D93B09">
        <w:rPr>
          <w:sz w:val="24"/>
          <w:szCs w:val="24"/>
          <w:lang w:val="fr-FR"/>
        </w:rPr>
        <w:t xml:space="preserve"> Casei </w:t>
      </w:r>
      <w:proofErr w:type="spellStart"/>
      <w:r w:rsidRPr="00D93B09">
        <w:rPr>
          <w:sz w:val="24"/>
          <w:szCs w:val="24"/>
          <w:lang w:val="fr-FR"/>
        </w:rPr>
        <w:t>Nationala</w:t>
      </w:r>
      <w:proofErr w:type="spellEnd"/>
      <w:r w:rsidRPr="00D93B09">
        <w:rPr>
          <w:sz w:val="24"/>
          <w:szCs w:val="24"/>
          <w:lang w:val="fr-FR"/>
        </w:rPr>
        <w:t xml:space="preserve"> de </w:t>
      </w:r>
      <w:proofErr w:type="spellStart"/>
      <w:r w:rsidRPr="00D93B09">
        <w:rPr>
          <w:sz w:val="24"/>
          <w:szCs w:val="24"/>
          <w:lang w:val="fr-FR"/>
        </w:rPr>
        <w:t>Asigurari</w:t>
      </w:r>
      <w:proofErr w:type="spellEnd"/>
      <w:r w:rsidRPr="00D93B09">
        <w:rPr>
          <w:sz w:val="24"/>
          <w:szCs w:val="24"/>
          <w:lang w:val="fr-FR"/>
        </w:rPr>
        <w:t xml:space="preserve"> de </w:t>
      </w:r>
      <w:proofErr w:type="spellStart"/>
      <w:r w:rsidRPr="00D93B09">
        <w:rPr>
          <w:sz w:val="24"/>
          <w:szCs w:val="24"/>
          <w:lang w:val="fr-FR"/>
        </w:rPr>
        <w:t>Sanatate</w:t>
      </w:r>
      <w:proofErr w:type="spellEnd"/>
      <w:r w:rsidRPr="00D93B0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si</w:t>
      </w:r>
      <w:r w:rsidRPr="00D93B09">
        <w:rPr>
          <w:sz w:val="24"/>
          <w:szCs w:val="24"/>
          <w:lang w:val="fr-FR"/>
        </w:rPr>
        <w:t xml:space="preserve"> respect</w:t>
      </w:r>
      <w:r>
        <w:rPr>
          <w:sz w:val="24"/>
          <w:szCs w:val="24"/>
          <w:lang w:val="fr-FR"/>
        </w:rPr>
        <w:t>a</w:t>
      </w:r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politica</w:t>
      </w:r>
      <w:proofErr w:type="spellEnd"/>
      <w:r w:rsidRPr="00D93B09">
        <w:rPr>
          <w:sz w:val="24"/>
          <w:szCs w:val="24"/>
          <w:lang w:val="fr-FR"/>
        </w:rPr>
        <w:t xml:space="preserve"> si </w:t>
      </w:r>
      <w:proofErr w:type="spellStart"/>
      <w:r w:rsidRPr="00D93B09">
        <w:rPr>
          <w:sz w:val="24"/>
          <w:szCs w:val="24"/>
          <w:lang w:val="fr-FR"/>
        </w:rPr>
        <w:t>strategia</w:t>
      </w:r>
      <w:proofErr w:type="spellEnd"/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unitara</w:t>
      </w:r>
      <w:proofErr w:type="spellEnd"/>
      <w:r>
        <w:rPr>
          <w:sz w:val="24"/>
          <w:szCs w:val="24"/>
          <w:lang w:val="fr-FR"/>
        </w:rPr>
        <w:t>,</w:t>
      </w:r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stabilita</w:t>
      </w:r>
      <w:proofErr w:type="spellEnd"/>
      <w:r w:rsidRPr="00D93B09"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aceasta</w:t>
      </w:r>
      <w:proofErr w:type="spellEnd"/>
      <w:r>
        <w:rPr>
          <w:sz w:val="24"/>
          <w:szCs w:val="24"/>
          <w:lang w:val="fr-FR"/>
        </w:rPr>
        <w:t xml:space="preserve">, in </w:t>
      </w:r>
      <w:proofErr w:type="spellStart"/>
      <w:r>
        <w:rPr>
          <w:sz w:val="24"/>
          <w:szCs w:val="24"/>
          <w:lang w:val="fr-FR"/>
        </w:rPr>
        <w:t>domeniul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asigurarilor</w:t>
      </w:r>
      <w:proofErr w:type="spellEnd"/>
      <w:r>
        <w:rPr>
          <w:sz w:val="24"/>
          <w:szCs w:val="24"/>
          <w:lang w:val="fr-FR"/>
        </w:rPr>
        <w:t xml:space="preserve"> sociale de </w:t>
      </w:r>
      <w:proofErr w:type="spellStart"/>
      <w:r>
        <w:rPr>
          <w:sz w:val="24"/>
          <w:szCs w:val="24"/>
          <w:lang w:val="fr-FR"/>
        </w:rPr>
        <w:t>sanatate</w:t>
      </w:r>
      <w:proofErr w:type="spellEnd"/>
      <w:r>
        <w:rPr>
          <w:sz w:val="24"/>
          <w:szCs w:val="24"/>
          <w:lang w:val="fr-FR"/>
        </w:rPr>
        <w:t>.</w:t>
      </w:r>
    </w:p>
    <w:p w14:paraId="2F071550" w14:textId="77777777" w:rsidR="006054F1" w:rsidRPr="00D93B09" w:rsidRDefault="006054F1" w:rsidP="00D93B09">
      <w:pPr>
        <w:spacing w:line="240" w:lineRule="auto"/>
        <w:ind w:firstLine="709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lastRenderedPageBreak/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atingerea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obiectivelor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sistemului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asigurari</w:t>
      </w:r>
      <w:proofErr w:type="spellEnd"/>
      <w:r>
        <w:rPr>
          <w:sz w:val="24"/>
          <w:szCs w:val="24"/>
          <w:lang w:val="fr-FR"/>
        </w:rPr>
        <w:t xml:space="preserve"> sociale de </w:t>
      </w:r>
      <w:proofErr w:type="spellStart"/>
      <w:r>
        <w:rPr>
          <w:sz w:val="24"/>
          <w:szCs w:val="24"/>
          <w:lang w:val="fr-FR"/>
        </w:rPr>
        <w:t>sanatate</w:t>
      </w:r>
      <w:proofErr w:type="spellEnd"/>
      <w:r>
        <w:rPr>
          <w:sz w:val="24"/>
          <w:szCs w:val="24"/>
          <w:lang w:val="fr-FR"/>
        </w:rPr>
        <w:t>, s</w:t>
      </w:r>
      <w:r w:rsidRPr="00D93B09">
        <w:rPr>
          <w:sz w:val="24"/>
          <w:szCs w:val="24"/>
          <w:lang w:val="fr-FR"/>
        </w:rPr>
        <w:t xml:space="preserve">tructura </w:t>
      </w:r>
      <w:proofErr w:type="spellStart"/>
      <w:r w:rsidRPr="00D93B09">
        <w:rPr>
          <w:sz w:val="24"/>
          <w:szCs w:val="24"/>
          <w:lang w:val="fr-FR"/>
        </w:rPr>
        <w:t>organizationala</w:t>
      </w:r>
      <w:proofErr w:type="spellEnd"/>
      <w:r w:rsidRPr="00D93B09">
        <w:rPr>
          <w:sz w:val="24"/>
          <w:szCs w:val="24"/>
          <w:lang w:val="fr-FR"/>
        </w:rPr>
        <w:t xml:space="preserve"> a </w:t>
      </w:r>
      <w:r>
        <w:rPr>
          <w:sz w:val="24"/>
          <w:szCs w:val="24"/>
          <w:lang w:val="fr-FR"/>
        </w:rPr>
        <w:t xml:space="preserve">CAS Teleorman a </w:t>
      </w:r>
      <w:proofErr w:type="spellStart"/>
      <w:r w:rsidRPr="00D93B09">
        <w:rPr>
          <w:sz w:val="24"/>
          <w:szCs w:val="24"/>
          <w:lang w:val="fr-FR"/>
        </w:rPr>
        <w:t>fost</w:t>
      </w:r>
      <w:proofErr w:type="spellEnd"/>
      <w:r w:rsidRPr="00D93B09">
        <w:rPr>
          <w:sz w:val="24"/>
          <w:szCs w:val="24"/>
          <w:lang w:val="fr-FR"/>
        </w:rPr>
        <w:t xml:space="preserve"> </w:t>
      </w:r>
      <w:proofErr w:type="spellStart"/>
      <w:r w:rsidRPr="00D93B09">
        <w:rPr>
          <w:sz w:val="24"/>
          <w:szCs w:val="24"/>
          <w:lang w:val="fr-FR"/>
        </w:rPr>
        <w:t>elaborata</w:t>
      </w:r>
      <w:proofErr w:type="spellEnd"/>
      <w:r w:rsidRPr="00D93B09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desfasurarea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urmatoarelor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activitati</w:t>
      </w:r>
      <w:proofErr w:type="spellEnd"/>
      <w:r>
        <w:rPr>
          <w:sz w:val="24"/>
          <w:szCs w:val="24"/>
          <w:lang w:val="fr-FR"/>
        </w:rPr>
        <w:t xml:space="preserve"> </w:t>
      </w:r>
      <w:r w:rsidRPr="00D93B09">
        <w:rPr>
          <w:sz w:val="24"/>
          <w:szCs w:val="24"/>
          <w:lang w:val="fr-FR"/>
        </w:rPr>
        <w:t>principale :</w:t>
      </w:r>
    </w:p>
    <w:p w14:paraId="3DC979ED" w14:textId="77777777" w:rsidR="006054F1" w:rsidRDefault="006054F1" w:rsidP="00D93B09">
      <w:pPr>
        <w:numPr>
          <w:ilvl w:val="1"/>
          <w:numId w:val="8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sz w:val="24"/>
          <w:szCs w:val="24"/>
        </w:rPr>
      </w:pPr>
      <w:proofErr w:type="spellStart"/>
      <w:r w:rsidRPr="00D93B09">
        <w:rPr>
          <w:sz w:val="24"/>
          <w:szCs w:val="24"/>
        </w:rPr>
        <w:t>Negocierea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contractarea</w:t>
      </w:r>
      <w:proofErr w:type="spellEnd"/>
      <w:r w:rsidRPr="00D93B09">
        <w:rPr>
          <w:sz w:val="24"/>
          <w:szCs w:val="24"/>
        </w:rPr>
        <w:t xml:space="preserve"> </w:t>
      </w:r>
      <w:proofErr w:type="spellStart"/>
      <w:r w:rsidRPr="00D93B09">
        <w:rPr>
          <w:sz w:val="24"/>
          <w:szCs w:val="24"/>
        </w:rPr>
        <w:t>şi</w:t>
      </w:r>
      <w:proofErr w:type="spellEnd"/>
      <w:r w:rsidRPr="00D93B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decontarea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medicamentelor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dispozitivelor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asiguratilor</w:t>
      </w:r>
      <w:proofErr w:type="spellEnd"/>
      <w:r w:rsidRPr="00D93B09">
        <w:rPr>
          <w:sz w:val="24"/>
          <w:szCs w:val="24"/>
        </w:rPr>
        <w:t>;</w:t>
      </w:r>
    </w:p>
    <w:p w14:paraId="75574718" w14:textId="1ECC8515" w:rsidR="006054F1" w:rsidRPr="00D93B09" w:rsidRDefault="006054F1" w:rsidP="00D93B09">
      <w:pPr>
        <w:numPr>
          <w:ilvl w:val="1"/>
          <w:numId w:val="8"/>
        </w:numPr>
        <w:tabs>
          <w:tab w:val="left" w:pos="720"/>
        </w:tabs>
        <w:suppressAutoHyphens/>
        <w:spacing w:after="0" w:line="240" w:lineRule="auto"/>
        <w:ind w:left="0"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Gestiunea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asigurate</w:t>
      </w:r>
      <w:proofErr w:type="spellEnd"/>
      <w:r>
        <w:rPr>
          <w:sz w:val="24"/>
          <w:szCs w:val="24"/>
        </w:rPr>
        <w:t>;</w:t>
      </w:r>
    </w:p>
    <w:p w14:paraId="304F674B" w14:textId="77777777" w:rsidR="006054F1" w:rsidRPr="000D1063" w:rsidRDefault="006054F1" w:rsidP="00E01D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13A8095" w14:textId="77777777" w:rsidR="006054F1" w:rsidRPr="000D1063" w:rsidRDefault="006054F1" w:rsidP="00E01D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C63DA40" w14:textId="77777777" w:rsidR="006054F1" w:rsidRDefault="006054F1" w:rsidP="00BA3E4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  <w:lang w:val="fr-FR"/>
        </w:rPr>
      </w:pPr>
      <w:r w:rsidRPr="00BA3E43">
        <w:rPr>
          <w:b/>
          <w:bCs/>
          <w:sz w:val="24"/>
          <w:szCs w:val="24"/>
          <w:lang w:val="fr-FR"/>
        </w:rPr>
        <w:t xml:space="preserve">II </w:t>
      </w:r>
      <w:r>
        <w:rPr>
          <w:b/>
          <w:bCs/>
          <w:sz w:val="24"/>
          <w:szCs w:val="24"/>
          <w:u w:val="single"/>
          <w:lang w:val="fr-FR"/>
        </w:rPr>
        <w:t xml:space="preserve">EXECUTIA VENITURILOR SI A CHELTUIELILOR </w:t>
      </w:r>
      <w:r w:rsidRPr="00BA3E43">
        <w:rPr>
          <w:b/>
          <w:bCs/>
          <w:sz w:val="24"/>
          <w:szCs w:val="24"/>
          <w:u w:val="single"/>
          <w:lang w:val="fr-FR"/>
        </w:rPr>
        <w:t xml:space="preserve">FONDULUI DE ASIGURARI SOCIALE DE SANATATE  LA </w:t>
      </w:r>
      <w:r>
        <w:rPr>
          <w:b/>
          <w:bCs/>
          <w:sz w:val="24"/>
          <w:szCs w:val="24"/>
          <w:u w:val="single"/>
          <w:lang w:val="fr-FR"/>
        </w:rPr>
        <w:t>NIVELUL JUDETULUI TELEORMAN</w:t>
      </w:r>
    </w:p>
    <w:p w14:paraId="4DB8A87C" w14:textId="77777777" w:rsidR="006054F1" w:rsidRPr="00BA3E43" w:rsidRDefault="006054F1" w:rsidP="00BA3E4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u w:val="single"/>
          <w:lang w:val="fr-FR"/>
        </w:rPr>
      </w:pPr>
    </w:p>
    <w:p w14:paraId="402471CB" w14:textId="77777777" w:rsidR="006054F1" w:rsidRPr="00FC0F0B" w:rsidRDefault="006054F1" w:rsidP="00BA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r w:rsidRPr="00FC0F0B">
        <w:rPr>
          <w:sz w:val="24"/>
          <w:szCs w:val="24"/>
          <w:lang w:val="fr-FR"/>
        </w:rPr>
        <w:t xml:space="preserve">Cu </w:t>
      </w:r>
      <w:proofErr w:type="spellStart"/>
      <w:r w:rsidRPr="00FC0F0B">
        <w:rPr>
          <w:sz w:val="24"/>
          <w:szCs w:val="24"/>
          <w:lang w:val="fr-FR"/>
        </w:rPr>
        <w:t>privire</w:t>
      </w:r>
      <w:proofErr w:type="spellEnd"/>
      <w:r w:rsidRPr="00FC0F0B">
        <w:rPr>
          <w:sz w:val="24"/>
          <w:szCs w:val="24"/>
          <w:lang w:val="fr-FR"/>
        </w:rPr>
        <w:t xml:space="preserve"> la </w:t>
      </w:r>
      <w:proofErr w:type="spellStart"/>
      <w:r w:rsidRPr="00FC0F0B">
        <w:rPr>
          <w:sz w:val="24"/>
          <w:szCs w:val="24"/>
          <w:lang w:val="fr-FR"/>
        </w:rPr>
        <w:t>veniturile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Fondului</w:t>
      </w:r>
      <w:proofErr w:type="spellEnd"/>
      <w:r w:rsidRPr="00FC0F0B">
        <w:rPr>
          <w:sz w:val="24"/>
          <w:szCs w:val="24"/>
          <w:lang w:val="fr-FR"/>
        </w:rPr>
        <w:t xml:space="preserve"> National </w:t>
      </w:r>
      <w:proofErr w:type="spellStart"/>
      <w:r w:rsidRPr="00FC0F0B">
        <w:rPr>
          <w:sz w:val="24"/>
          <w:szCs w:val="24"/>
          <w:lang w:val="fr-FR"/>
        </w:rPr>
        <w:t>Unic</w:t>
      </w:r>
      <w:proofErr w:type="spellEnd"/>
      <w:r w:rsidRPr="00FC0F0B">
        <w:rPr>
          <w:sz w:val="24"/>
          <w:szCs w:val="24"/>
          <w:lang w:val="fr-FR"/>
        </w:rPr>
        <w:t xml:space="preserve"> de </w:t>
      </w:r>
      <w:proofErr w:type="spellStart"/>
      <w:r w:rsidRPr="00FC0F0B">
        <w:rPr>
          <w:sz w:val="24"/>
          <w:szCs w:val="24"/>
          <w:lang w:val="fr-FR"/>
        </w:rPr>
        <w:t>Asigurari</w:t>
      </w:r>
      <w:proofErr w:type="spellEnd"/>
      <w:r w:rsidRPr="00FC0F0B">
        <w:rPr>
          <w:sz w:val="24"/>
          <w:szCs w:val="24"/>
          <w:lang w:val="fr-FR"/>
        </w:rPr>
        <w:t xml:space="preserve"> Sociale de </w:t>
      </w:r>
      <w:proofErr w:type="spellStart"/>
      <w:r w:rsidRPr="00FC0F0B">
        <w:rPr>
          <w:sz w:val="24"/>
          <w:szCs w:val="24"/>
          <w:lang w:val="fr-FR"/>
        </w:rPr>
        <w:t>Sanatate</w:t>
      </w:r>
      <w:proofErr w:type="spellEnd"/>
      <w:r w:rsidRPr="00FC0F0B">
        <w:rPr>
          <w:sz w:val="24"/>
          <w:szCs w:val="24"/>
          <w:lang w:val="fr-FR"/>
        </w:rPr>
        <w:t xml:space="preserve"> (FNUASS), </w:t>
      </w:r>
      <w:proofErr w:type="spellStart"/>
      <w:r w:rsidRPr="00FC0F0B">
        <w:rPr>
          <w:sz w:val="24"/>
          <w:szCs w:val="24"/>
          <w:lang w:val="fr-FR"/>
        </w:rPr>
        <w:t>activitatea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privind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declararea</w:t>
      </w:r>
      <w:proofErr w:type="spellEnd"/>
      <w:r w:rsidRPr="00FC0F0B">
        <w:rPr>
          <w:sz w:val="24"/>
          <w:szCs w:val="24"/>
          <w:lang w:val="fr-FR"/>
        </w:rPr>
        <w:t xml:space="preserve">, </w:t>
      </w:r>
      <w:proofErr w:type="spellStart"/>
      <w:r w:rsidRPr="00FC0F0B">
        <w:rPr>
          <w:sz w:val="24"/>
          <w:szCs w:val="24"/>
          <w:lang w:val="fr-FR"/>
        </w:rPr>
        <w:t>stabilirea</w:t>
      </w:r>
      <w:proofErr w:type="spellEnd"/>
      <w:r w:rsidRPr="00FC0F0B">
        <w:rPr>
          <w:sz w:val="24"/>
          <w:szCs w:val="24"/>
          <w:lang w:val="fr-FR"/>
        </w:rPr>
        <w:t xml:space="preserve">, </w:t>
      </w:r>
      <w:proofErr w:type="spellStart"/>
      <w:r w:rsidRPr="00FC0F0B">
        <w:rPr>
          <w:sz w:val="24"/>
          <w:szCs w:val="24"/>
          <w:lang w:val="fr-FR"/>
        </w:rPr>
        <w:t>controlul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şi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colectarea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contribuţiei</w:t>
      </w:r>
      <w:proofErr w:type="spellEnd"/>
      <w:r w:rsidRPr="00FC0F0B">
        <w:rPr>
          <w:sz w:val="24"/>
          <w:szCs w:val="24"/>
          <w:lang w:val="fr-FR"/>
        </w:rPr>
        <w:t xml:space="preserve"> de </w:t>
      </w:r>
      <w:proofErr w:type="spellStart"/>
      <w:r w:rsidRPr="00FC0F0B">
        <w:rPr>
          <w:sz w:val="24"/>
          <w:szCs w:val="24"/>
          <w:lang w:val="fr-FR"/>
        </w:rPr>
        <w:t>asigurări</w:t>
      </w:r>
      <w:proofErr w:type="spellEnd"/>
      <w:r w:rsidRPr="00FC0F0B">
        <w:rPr>
          <w:sz w:val="24"/>
          <w:szCs w:val="24"/>
          <w:lang w:val="fr-FR"/>
        </w:rPr>
        <w:t xml:space="preserve"> sociale de </w:t>
      </w:r>
      <w:proofErr w:type="spellStart"/>
      <w:r w:rsidRPr="00FC0F0B">
        <w:rPr>
          <w:sz w:val="24"/>
          <w:szCs w:val="24"/>
          <w:lang w:val="fr-FR"/>
        </w:rPr>
        <w:t>sănătate</w:t>
      </w:r>
      <w:proofErr w:type="spellEnd"/>
      <w:r w:rsidRPr="00FC0F0B">
        <w:rPr>
          <w:sz w:val="24"/>
          <w:szCs w:val="24"/>
          <w:lang w:val="fr-FR"/>
        </w:rPr>
        <w:t xml:space="preserve"> se </w:t>
      </w:r>
      <w:proofErr w:type="spellStart"/>
      <w:r w:rsidRPr="00FC0F0B">
        <w:rPr>
          <w:sz w:val="24"/>
          <w:szCs w:val="24"/>
          <w:lang w:val="fr-FR"/>
        </w:rPr>
        <w:t>realizează</w:t>
      </w:r>
      <w:proofErr w:type="spellEnd"/>
      <w:r w:rsidRPr="00FC0F0B">
        <w:rPr>
          <w:sz w:val="24"/>
          <w:szCs w:val="24"/>
          <w:lang w:val="fr-FR"/>
        </w:rPr>
        <w:t xml:space="preserve"> de </w:t>
      </w:r>
      <w:proofErr w:type="spellStart"/>
      <w:r w:rsidRPr="00FC0F0B">
        <w:rPr>
          <w:sz w:val="24"/>
          <w:szCs w:val="24"/>
          <w:lang w:val="fr-FR"/>
        </w:rPr>
        <w:t>către</w:t>
      </w:r>
      <w:proofErr w:type="spellEnd"/>
      <w:r w:rsidRPr="00FC0F0B">
        <w:rPr>
          <w:sz w:val="24"/>
          <w:szCs w:val="24"/>
          <w:lang w:val="fr-FR"/>
        </w:rPr>
        <w:t xml:space="preserve"> ANAF, </w:t>
      </w:r>
      <w:proofErr w:type="spellStart"/>
      <w:r w:rsidRPr="00FC0F0B">
        <w:rPr>
          <w:sz w:val="24"/>
          <w:szCs w:val="24"/>
          <w:lang w:val="fr-FR"/>
        </w:rPr>
        <w:t>prin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structurile</w:t>
      </w:r>
      <w:proofErr w:type="spellEnd"/>
      <w:r w:rsidRPr="00FC0F0B">
        <w:rPr>
          <w:sz w:val="24"/>
          <w:szCs w:val="24"/>
          <w:lang w:val="fr-FR"/>
        </w:rPr>
        <w:t xml:space="preserve"> de </w:t>
      </w:r>
      <w:proofErr w:type="spellStart"/>
      <w:r w:rsidRPr="00FC0F0B">
        <w:rPr>
          <w:sz w:val="24"/>
          <w:szCs w:val="24"/>
          <w:lang w:val="fr-FR"/>
        </w:rPr>
        <w:t>specialitate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cu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atribuţii</w:t>
      </w:r>
      <w:proofErr w:type="spellEnd"/>
      <w:r w:rsidRPr="00FC0F0B">
        <w:rPr>
          <w:sz w:val="24"/>
          <w:szCs w:val="24"/>
          <w:lang w:val="fr-FR"/>
        </w:rPr>
        <w:t xml:space="preserve"> de </w:t>
      </w:r>
      <w:proofErr w:type="spellStart"/>
      <w:r w:rsidRPr="00FC0F0B">
        <w:rPr>
          <w:sz w:val="24"/>
          <w:szCs w:val="24"/>
          <w:lang w:val="fr-FR"/>
        </w:rPr>
        <w:t>administrare</w:t>
      </w:r>
      <w:proofErr w:type="spellEnd"/>
      <w:r w:rsidRPr="00FC0F0B">
        <w:rPr>
          <w:sz w:val="24"/>
          <w:szCs w:val="24"/>
          <w:lang w:val="fr-FR"/>
        </w:rPr>
        <w:t xml:space="preserve"> a </w:t>
      </w:r>
      <w:proofErr w:type="spellStart"/>
      <w:r w:rsidRPr="00FC0F0B">
        <w:rPr>
          <w:sz w:val="24"/>
          <w:szCs w:val="24"/>
          <w:lang w:val="fr-FR"/>
        </w:rPr>
        <w:t>creanţelor</w:t>
      </w:r>
      <w:proofErr w:type="spellEnd"/>
      <w:r w:rsidRPr="00FC0F0B">
        <w:rPr>
          <w:sz w:val="24"/>
          <w:szCs w:val="24"/>
          <w:lang w:val="fr-FR"/>
        </w:rPr>
        <w:t xml:space="preserve"> fiscale, </w:t>
      </w:r>
      <w:proofErr w:type="spellStart"/>
      <w:r w:rsidRPr="00FC0F0B">
        <w:rPr>
          <w:sz w:val="24"/>
          <w:szCs w:val="24"/>
          <w:lang w:val="fr-FR"/>
        </w:rPr>
        <w:t>inclusiv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unităţile</w:t>
      </w:r>
      <w:proofErr w:type="spellEnd"/>
      <w:r w:rsidRPr="00FC0F0B">
        <w:rPr>
          <w:sz w:val="24"/>
          <w:szCs w:val="24"/>
          <w:lang w:val="fr-FR"/>
        </w:rPr>
        <w:t xml:space="preserve"> </w:t>
      </w:r>
      <w:proofErr w:type="spellStart"/>
      <w:r w:rsidRPr="00FC0F0B">
        <w:rPr>
          <w:sz w:val="24"/>
          <w:szCs w:val="24"/>
          <w:lang w:val="fr-FR"/>
        </w:rPr>
        <w:t>subordonate</w:t>
      </w:r>
      <w:proofErr w:type="spellEnd"/>
    </w:p>
    <w:p w14:paraId="512E3CEE" w14:textId="0AA7190B" w:rsidR="006054F1" w:rsidRPr="00DD1F98" w:rsidRDefault="006054F1" w:rsidP="00BA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BA6833">
        <w:rPr>
          <w:sz w:val="24"/>
          <w:szCs w:val="24"/>
          <w:lang w:val="fr-FR"/>
        </w:rPr>
        <w:t>Veniturile</w:t>
      </w:r>
      <w:proofErr w:type="spellEnd"/>
      <w:r w:rsidRPr="00BA6833">
        <w:rPr>
          <w:sz w:val="24"/>
          <w:szCs w:val="24"/>
          <w:lang w:val="fr-FR"/>
        </w:rPr>
        <w:t xml:space="preserve"> </w:t>
      </w:r>
      <w:proofErr w:type="spellStart"/>
      <w:r w:rsidRPr="00BA6833">
        <w:rPr>
          <w:sz w:val="24"/>
          <w:szCs w:val="24"/>
          <w:lang w:val="fr-FR"/>
        </w:rPr>
        <w:t>incasate</w:t>
      </w:r>
      <w:proofErr w:type="spellEnd"/>
      <w:r w:rsidRPr="00BA6833">
        <w:rPr>
          <w:sz w:val="24"/>
          <w:szCs w:val="24"/>
          <w:lang w:val="fr-FR"/>
        </w:rPr>
        <w:t xml:space="preserve"> la </w:t>
      </w:r>
      <w:proofErr w:type="spellStart"/>
      <w:r w:rsidRPr="00BA6833">
        <w:rPr>
          <w:sz w:val="24"/>
          <w:szCs w:val="24"/>
          <w:lang w:val="fr-FR"/>
        </w:rPr>
        <w:t>Fondul</w:t>
      </w:r>
      <w:proofErr w:type="spellEnd"/>
      <w:r w:rsidRPr="00BA6833">
        <w:rPr>
          <w:sz w:val="24"/>
          <w:szCs w:val="24"/>
          <w:lang w:val="fr-FR"/>
        </w:rPr>
        <w:t xml:space="preserve"> National </w:t>
      </w:r>
      <w:proofErr w:type="spellStart"/>
      <w:r w:rsidRPr="00BA6833">
        <w:rPr>
          <w:sz w:val="24"/>
          <w:szCs w:val="24"/>
          <w:lang w:val="fr-FR"/>
        </w:rPr>
        <w:t>Unic</w:t>
      </w:r>
      <w:proofErr w:type="spellEnd"/>
      <w:r w:rsidRPr="00BA6833">
        <w:rPr>
          <w:sz w:val="24"/>
          <w:szCs w:val="24"/>
          <w:lang w:val="fr-FR"/>
        </w:rPr>
        <w:t xml:space="preserve"> de </w:t>
      </w:r>
      <w:proofErr w:type="spellStart"/>
      <w:r w:rsidRPr="00BA6833">
        <w:rPr>
          <w:sz w:val="24"/>
          <w:szCs w:val="24"/>
          <w:lang w:val="fr-FR"/>
        </w:rPr>
        <w:t>Asigurari</w:t>
      </w:r>
      <w:proofErr w:type="spellEnd"/>
      <w:r w:rsidRPr="00DD1F98">
        <w:rPr>
          <w:sz w:val="24"/>
          <w:szCs w:val="24"/>
          <w:lang w:val="fr-FR"/>
        </w:rPr>
        <w:t xml:space="preserve"> Sociale de </w:t>
      </w:r>
      <w:proofErr w:type="spellStart"/>
      <w:r w:rsidRPr="00DD1F98">
        <w:rPr>
          <w:sz w:val="24"/>
          <w:szCs w:val="24"/>
          <w:lang w:val="fr-FR"/>
        </w:rPr>
        <w:t>Sanatate</w:t>
      </w:r>
      <w:proofErr w:type="spellEnd"/>
      <w:r w:rsidRPr="00DD1F98">
        <w:rPr>
          <w:sz w:val="24"/>
          <w:szCs w:val="24"/>
          <w:lang w:val="fr-FR"/>
        </w:rPr>
        <w:t xml:space="preserve"> (FNUASS) pana la data de 31.1</w:t>
      </w:r>
      <w:r>
        <w:rPr>
          <w:sz w:val="24"/>
          <w:szCs w:val="24"/>
          <w:lang w:val="fr-FR"/>
        </w:rPr>
        <w:t>2</w:t>
      </w:r>
      <w:r w:rsidRPr="00DD1F98">
        <w:rPr>
          <w:sz w:val="24"/>
          <w:szCs w:val="24"/>
          <w:lang w:val="fr-FR"/>
        </w:rPr>
        <w:t>.202</w:t>
      </w:r>
      <w:r w:rsidR="002E3BEA">
        <w:rPr>
          <w:sz w:val="24"/>
          <w:szCs w:val="24"/>
          <w:lang w:val="fr-FR"/>
        </w:rPr>
        <w:t>3</w:t>
      </w:r>
      <w:r w:rsidRPr="00DD1F98">
        <w:rPr>
          <w:sz w:val="24"/>
          <w:szCs w:val="24"/>
          <w:lang w:val="fr-FR"/>
        </w:rPr>
        <w:t xml:space="preserve"> </w:t>
      </w:r>
      <w:proofErr w:type="spellStart"/>
      <w:r w:rsidRPr="00DD1F98">
        <w:rPr>
          <w:sz w:val="24"/>
          <w:szCs w:val="24"/>
          <w:lang w:val="fr-FR"/>
        </w:rPr>
        <w:t>sunt</w:t>
      </w:r>
      <w:proofErr w:type="spellEnd"/>
      <w:r w:rsidRPr="00DD1F98">
        <w:rPr>
          <w:sz w:val="24"/>
          <w:szCs w:val="24"/>
          <w:lang w:val="fr-FR"/>
        </w:rPr>
        <w:t xml:space="preserve"> in </w:t>
      </w:r>
      <w:proofErr w:type="spellStart"/>
      <w:r w:rsidRPr="00DD1F98">
        <w:rPr>
          <w:sz w:val="24"/>
          <w:szCs w:val="24"/>
          <w:lang w:val="fr-FR"/>
        </w:rPr>
        <w:t>suma</w:t>
      </w:r>
      <w:proofErr w:type="spellEnd"/>
      <w:r w:rsidRPr="00DD1F98">
        <w:rPr>
          <w:sz w:val="24"/>
          <w:szCs w:val="24"/>
          <w:lang w:val="fr-FR"/>
        </w:rPr>
        <w:t xml:space="preserve"> de </w:t>
      </w:r>
      <w:r>
        <w:rPr>
          <w:sz w:val="24"/>
          <w:szCs w:val="24"/>
          <w:lang w:val="fr-FR"/>
        </w:rPr>
        <w:t>………………………..</w:t>
      </w:r>
      <w:r w:rsidRPr="00DD1F98">
        <w:rPr>
          <w:sz w:val="24"/>
          <w:szCs w:val="24"/>
          <w:lang w:val="fr-FR"/>
        </w:rPr>
        <w:t xml:space="preserve"> mii lei.</w:t>
      </w:r>
    </w:p>
    <w:tbl>
      <w:tblPr>
        <w:tblpPr w:leftFromText="180" w:rightFromText="180" w:vertAnchor="text" w:horzAnchor="margin" w:tblpXSpec="center" w:tblpY="203"/>
        <w:tblW w:w="8495" w:type="dxa"/>
        <w:tblLook w:val="0000" w:firstRow="0" w:lastRow="0" w:firstColumn="0" w:lastColumn="0" w:noHBand="0" w:noVBand="0"/>
      </w:tblPr>
      <w:tblGrid>
        <w:gridCol w:w="6936"/>
        <w:gridCol w:w="1559"/>
      </w:tblGrid>
      <w:tr w:rsidR="00FD38FF" w:rsidRPr="00D05492" w14:paraId="39F9CBFF" w14:textId="77777777" w:rsidTr="00FD38FF">
        <w:trPr>
          <w:trHeight w:val="1295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E45B89" w14:textId="77777777" w:rsidR="00FD38FF" w:rsidRPr="006834E0" w:rsidRDefault="00FD38FF" w:rsidP="003001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834E0">
              <w:rPr>
                <w:b/>
                <w:bCs/>
                <w:sz w:val="20"/>
                <w:szCs w:val="20"/>
              </w:rPr>
              <w:t>Denumirea</w:t>
            </w:r>
            <w:proofErr w:type="spellEnd"/>
            <w:r w:rsidRPr="006834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34E0">
              <w:rPr>
                <w:b/>
                <w:bCs/>
                <w:sz w:val="20"/>
                <w:szCs w:val="20"/>
              </w:rPr>
              <w:t>indicatorilor</w:t>
            </w:r>
            <w:proofErr w:type="spellEnd"/>
            <w:r w:rsidRPr="006834E0">
              <w:rPr>
                <w:b/>
                <w:bCs/>
                <w:sz w:val="20"/>
                <w:szCs w:val="20"/>
              </w:rPr>
              <w:t xml:space="preserve"> *)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83F" w14:textId="351D8212" w:rsidR="00FD38FF" w:rsidRDefault="00FD38FF" w:rsidP="003001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834E0">
              <w:rPr>
                <w:b/>
                <w:bCs/>
                <w:sz w:val="20"/>
                <w:szCs w:val="20"/>
                <w:lang w:val="fr-FR"/>
              </w:rPr>
              <w:t>Încasari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realizate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la data de 31.12.2023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7D157DED" w14:textId="77777777" w:rsidR="00FD38FF" w:rsidRPr="006834E0" w:rsidRDefault="00FD38FF" w:rsidP="003001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(mii lei)</w:t>
            </w:r>
          </w:p>
        </w:tc>
      </w:tr>
      <w:tr w:rsidR="00FD38FF" w:rsidRPr="006834E0" w14:paraId="33EC9779" w14:textId="77777777" w:rsidTr="00FD38FF">
        <w:trPr>
          <w:trHeight w:val="300"/>
        </w:trPr>
        <w:tc>
          <w:tcPr>
            <w:tcW w:w="6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F13DAB7" w14:textId="77777777" w:rsidR="00FD38FF" w:rsidRPr="006834E0" w:rsidRDefault="00FD38FF" w:rsidP="003001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34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BA7997" w14:textId="77777777" w:rsidR="00FD38FF" w:rsidRPr="006834E0" w:rsidRDefault="00FD38FF" w:rsidP="0030012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8FF" w:rsidRPr="006834E0" w14:paraId="6C67023F" w14:textId="77777777" w:rsidTr="00FD38FF">
        <w:trPr>
          <w:trHeight w:val="402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886" w14:textId="77777777" w:rsidR="00FD38FF" w:rsidRPr="006834E0" w:rsidRDefault="00FD38FF" w:rsidP="003001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834E0">
              <w:rPr>
                <w:b/>
                <w:bCs/>
                <w:sz w:val="20"/>
                <w:szCs w:val="20"/>
              </w:rPr>
              <w:t>VENITURI -TOTAL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E3ECF" w14:textId="649D17DE" w:rsidR="00FD38FF" w:rsidRDefault="00CA1BB8" w:rsidP="00CA1BB8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328.997,52</w:t>
            </w:r>
          </w:p>
        </w:tc>
      </w:tr>
      <w:tr w:rsidR="00FD38FF" w:rsidRPr="000D1063" w14:paraId="16571D4E" w14:textId="77777777" w:rsidTr="00FD38FF">
        <w:trPr>
          <w:trHeight w:val="402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18BB" w14:textId="77777777" w:rsidR="00FD38FF" w:rsidRPr="00FD38FF" w:rsidRDefault="00FD38FF" w:rsidP="0030012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FD38FF">
              <w:rPr>
                <w:sz w:val="20"/>
                <w:szCs w:val="20"/>
                <w:lang w:val="fr-FR"/>
              </w:rPr>
              <w:t>Contributii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asigurari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sociale de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sanatate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datorate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angajatori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A2DC" w14:textId="4EC2FED0" w:rsidR="00FD38FF" w:rsidRPr="00CA1BB8" w:rsidRDefault="00CA1BB8" w:rsidP="00CA1BB8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CA1BB8">
              <w:rPr>
                <w:sz w:val="20"/>
                <w:szCs w:val="20"/>
                <w:lang w:val="fr-FR"/>
              </w:rPr>
              <w:t>14.782,45</w:t>
            </w:r>
          </w:p>
        </w:tc>
      </w:tr>
      <w:tr w:rsidR="00FD38FF" w:rsidRPr="000D1063" w14:paraId="3010802E" w14:textId="77777777" w:rsidTr="00FD38FF">
        <w:trPr>
          <w:trHeight w:val="402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0038" w14:textId="77777777" w:rsidR="00FD38FF" w:rsidRPr="00FD38FF" w:rsidRDefault="00FD38FF" w:rsidP="0030012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FD38FF">
              <w:rPr>
                <w:sz w:val="20"/>
                <w:szCs w:val="20"/>
                <w:lang w:val="fr-FR"/>
              </w:rPr>
              <w:t>Contributii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asigurari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sociale de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sanatate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datorate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asigurati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37BE" w14:textId="6948966C" w:rsidR="00FD38FF" w:rsidRPr="00CA1BB8" w:rsidRDefault="00CA1BB8" w:rsidP="00CA1BB8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CA1BB8">
              <w:rPr>
                <w:sz w:val="20"/>
                <w:szCs w:val="20"/>
                <w:lang w:val="fr-FR"/>
              </w:rPr>
              <w:t>227.075,13</w:t>
            </w:r>
          </w:p>
        </w:tc>
      </w:tr>
      <w:tr w:rsidR="00FD38FF" w:rsidRPr="006834E0" w14:paraId="64DABD8D" w14:textId="77777777" w:rsidTr="00FD38FF">
        <w:trPr>
          <w:trHeight w:val="319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916" w14:textId="77777777" w:rsidR="00FD38FF" w:rsidRPr="00FD38FF" w:rsidRDefault="00FD38FF" w:rsidP="003001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D38FF">
              <w:rPr>
                <w:sz w:val="20"/>
                <w:szCs w:val="20"/>
              </w:rPr>
              <w:t>Venituri</w:t>
            </w:r>
            <w:proofErr w:type="spellEnd"/>
            <w:r w:rsidRPr="00FD38FF">
              <w:rPr>
                <w:sz w:val="20"/>
                <w:szCs w:val="20"/>
              </w:rPr>
              <w:t xml:space="preserve"> </w:t>
            </w:r>
            <w:proofErr w:type="spellStart"/>
            <w:r w:rsidRPr="00FD38FF">
              <w:rPr>
                <w:sz w:val="20"/>
                <w:szCs w:val="20"/>
              </w:rPr>
              <w:t>nefiscale</w:t>
            </w:r>
            <w:proofErr w:type="spellEnd"/>
            <w:r w:rsidRPr="00FD38F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4A256" w14:textId="4764DE34" w:rsidR="00FD38FF" w:rsidRPr="00CA1BB8" w:rsidRDefault="00CA1BB8" w:rsidP="00CA1B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A1BB8">
              <w:rPr>
                <w:sz w:val="20"/>
                <w:szCs w:val="20"/>
              </w:rPr>
              <w:t>187,99</w:t>
            </w:r>
          </w:p>
        </w:tc>
      </w:tr>
      <w:tr w:rsidR="00FD38FF" w:rsidRPr="006834E0" w14:paraId="4810D2CA" w14:textId="77777777" w:rsidTr="00FD38FF">
        <w:trPr>
          <w:trHeight w:val="319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0F3" w14:textId="77777777" w:rsidR="00FD38FF" w:rsidRPr="00FD38FF" w:rsidRDefault="00FD38FF" w:rsidP="003001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D38FF">
              <w:rPr>
                <w:sz w:val="20"/>
                <w:szCs w:val="20"/>
              </w:rPr>
              <w:t>Subventii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F353E" w14:textId="65CD0516" w:rsidR="00FD38FF" w:rsidRPr="00CA1BB8" w:rsidRDefault="00CA1BB8" w:rsidP="00CA1B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A1BB8">
              <w:rPr>
                <w:sz w:val="20"/>
                <w:szCs w:val="20"/>
              </w:rPr>
              <w:t>86.250,7</w:t>
            </w:r>
            <w:r>
              <w:rPr>
                <w:sz w:val="20"/>
                <w:szCs w:val="20"/>
              </w:rPr>
              <w:t>9</w:t>
            </w:r>
          </w:p>
        </w:tc>
      </w:tr>
      <w:tr w:rsidR="00FD38FF" w:rsidRPr="009D2570" w14:paraId="48C4C17E" w14:textId="77777777" w:rsidTr="00FD38FF">
        <w:trPr>
          <w:trHeight w:val="319"/>
        </w:trPr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33A" w14:textId="77777777" w:rsidR="00FD38FF" w:rsidRPr="00FD38FF" w:rsidRDefault="00FD38FF" w:rsidP="0030012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FD38FF">
              <w:rPr>
                <w:sz w:val="20"/>
                <w:szCs w:val="20"/>
                <w:lang w:val="fr-FR"/>
              </w:rPr>
              <w:t>Venituri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ale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bugetului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 FNUASS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incasate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contul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uni, in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curs</w:t>
            </w:r>
            <w:proofErr w:type="spellEnd"/>
            <w:r w:rsidRPr="00FD38F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D38FF">
              <w:rPr>
                <w:sz w:val="20"/>
                <w:szCs w:val="20"/>
                <w:lang w:val="fr-FR"/>
              </w:rPr>
              <w:t>distribuire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8BBA" w14:textId="033DFC22" w:rsidR="00FD38FF" w:rsidRPr="00CA1BB8" w:rsidRDefault="00CA1BB8" w:rsidP="00CA1BB8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CA1BB8">
              <w:rPr>
                <w:sz w:val="20"/>
                <w:szCs w:val="20"/>
                <w:lang w:val="fr-FR"/>
              </w:rPr>
              <w:t>701,16</w:t>
            </w:r>
          </w:p>
        </w:tc>
      </w:tr>
    </w:tbl>
    <w:p w14:paraId="3F3FD7B7" w14:textId="77777777" w:rsidR="006054F1" w:rsidRPr="00BA3E43" w:rsidRDefault="006054F1" w:rsidP="00BA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</w:p>
    <w:p w14:paraId="0F435243" w14:textId="77777777" w:rsidR="006054F1" w:rsidRDefault="006054F1" w:rsidP="00BA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</w:p>
    <w:p w14:paraId="317A5C3C" w14:textId="006C4088" w:rsidR="006054F1" w:rsidRPr="00A15315" w:rsidRDefault="006054F1" w:rsidP="00BA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A15315">
        <w:rPr>
          <w:sz w:val="24"/>
          <w:szCs w:val="24"/>
          <w:lang w:val="fr-FR"/>
        </w:rPr>
        <w:t>Pe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elemente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componente</w:t>
      </w:r>
      <w:proofErr w:type="spellEnd"/>
      <w:r w:rsidRPr="00A15315">
        <w:rPr>
          <w:sz w:val="24"/>
          <w:szCs w:val="24"/>
          <w:lang w:val="fr-FR"/>
        </w:rPr>
        <w:t xml:space="preserve"> ale FNUASS, </w:t>
      </w:r>
      <w:proofErr w:type="spellStart"/>
      <w:r w:rsidRPr="00A15315">
        <w:rPr>
          <w:sz w:val="24"/>
          <w:szCs w:val="24"/>
          <w:lang w:val="fr-FR"/>
        </w:rPr>
        <w:t>situatia</w:t>
      </w:r>
      <w:proofErr w:type="spellEnd"/>
      <w:r w:rsidRPr="00A15315">
        <w:rPr>
          <w:sz w:val="24"/>
          <w:szCs w:val="24"/>
          <w:lang w:val="fr-FR"/>
        </w:rPr>
        <w:t xml:space="preserve"> este </w:t>
      </w:r>
      <w:proofErr w:type="spellStart"/>
      <w:r w:rsidRPr="00A15315">
        <w:rPr>
          <w:sz w:val="24"/>
          <w:szCs w:val="24"/>
          <w:lang w:val="fr-FR"/>
        </w:rPr>
        <w:t>urmatoarea</w:t>
      </w:r>
      <w:proofErr w:type="spellEnd"/>
      <w:r w:rsidRPr="00A15315">
        <w:rPr>
          <w:sz w:val="24"/>
          <w:szCs w:val="24"/>
          <w:lang w:val="fr-FR"/>
        </w:rPr>
        <w:t>:</w:t>
      </w:r>
    </w:p>
    <w:p w14:paraId="3E313972" w14:textId="02503EC3" w:rsidR="006054F1" w:rsidRPr="00A15315" w:rsidRDefault="006054F1" w:rsidP="00BA3E4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A15315">
        <w:rPr>
          <w:sz w:val="24"/>
          <w:szCs w:val="24"/>
          <w:lang w:val="fr-FR"/>
        </w:rPr>
        <w:t>venituri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din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contributia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datorata</w:t>
      </w:r>
      <w:proofErr w:type="spellEnd"/>
      <w:r w:rsidRPr="00A15315">
        <w:rPr>
          <w:sz w:val="24"/>
          <w:szCs w:val="24"/>
          <w:lang w:val="fr-FR"/>
        </w:rPr>
        <w:t xml:space="preserve"> de </w:t>
      </w:r>
      <w:proofErr w:type="spellStart"/>
      <w:r w:rsidRPr="00A15315">
        <w:rPr>
          <w:sz w:val="24"/>
          <w:szCs w:val="24"/>
          <w:lang w:val="fr-FR"/>
        </w:rPr>
        <w:t>persoanele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fizice</w:t>
      </w:r>
      <w:proofErr w:type="spellEnd"/>
      <w:r w:rsidRPr="00A15315">
        <w:rPr>
          <w:sz w:val="24"/>
          <w:szCs w:val="24"/>
          <w:lang w:val="fr-FR"/>
        </w:rPr>
        <w:t xml:space="preserve"> si </w:t>
      </w:r>
      <w:proofErr w:type="spellStart"/>
      <w:r w:rsidRPr="00A15315">
        <w:rPr>
          <w:sz w:val="24"/>
          <w:szCs w:val="24"/>
          <w:lang w:val="fr-FR"/>
        </w:rPr>
        <w:t>juridice</w:t>
      </w:r>
      <w:proofErr w:type="spellEnd"/>
      <w:r w:rsidRPr="00A15315">
        <w:rPr>
          <w:sz w:val="24"/>
          <w:szCs w:val="24"/>
          <w:lang w:val="fr-FR"/>
        </w:rPr>
        <w:t xml:space="preserve"> ce </w:t>
      </w:r>
      <w:r w:rsidR="00274496" w:rsidRPr="00A15315">
        <w:rPr>
          <w:sz w:val="24"/>
          <w:szCs w:val="24"/>
          <w:lang w:val="fr-FR"/>
        </w:rPr>
        <w:t xml:space="preserve">au </w:t>
      </w:r>
      <w:proofErr w:type="spellStart"/>
      <w:r w:rsidR="00274496" w:rsidRPr="00A15315">
        <w:rPr>
          <w:sz w:val="24"/>
          <w:szCs w:val="24"/>
          <w:lang w:val="fr-FR"/>
        </w:rPr>
        <w:t>calitatea</w:t>
      </w:r>
      <w:proofErr w:type="spellEnd"/>
      <w:r w:rsidR="00274496" w:rsidRPr="00A15315">
        <w:rPr>
          <w:sz w:val="24"/>
          <w:szCs w:val="24"/>
          <w:lang w:val="fr-FR"/>
        </w:rPr>
        <w:t xml:space="preserve"> de </w:t>
      </w:r>
      <w:proofErr w:type="spellStart"/>
      <w:r w:rsidRPr="00A15315">
        <w:rPr>
          <w:sz w:val="24"/>
          <w:szCs w:val="24"/>
          <w:lang w:val="fr-FR"/>
        </w:rPr>
        <w:t>angajator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sunt</w:t>
      </w:r>
      <w:proofErr w:type="spellEnd"/>
      <w:r w:rsidRPr="00A15315">
        <w:rPr>
          <w:sz w:val="24"/>
          <w:szCs w:val="24"/>
          <w:lang w:val="fr-FR"/>
        </w:rPr>
        <w:t xml:space="preserve"> in </w:t>
      </w:r>
      <w:proofErr w:type="spellStart"/>
      <w:r w:rsidRPr="00A15315">
        <w:rPr>
          <w:sz w:val="24"/>
          <w:szCs w:val="24"/>
          <w:lang w:val="fr-FR"/>
        </w:rPr>
        <w:t>suma</w:t>
      </w:r>
      <w:proofErr w:type="spellEnd"/>
      <w:r w:rsidRPr="00A15315">
        <w:rPr>
          <w:sz w:val="24"/>
          <w:szCs w:val="24"/>
          <w:lang w:val="fr-FR"/>
        </w:rPr>
        <w:t xml:space="preserve"> de </w:t>
      </w:r>
      <w:r w:rsidR="00CA1BB8" w:rsidRPr="00A15315">
        <w:rPr>
          <w:sz w:val="24"/>
          <w:szCs w:val="24"/>
          <w:lang w:val="fr-FR"/>
        </w:rPr>
        <w:t>14.782,45</w:t>
      </w:r>
      <w:r w:rsidRPr="00A15315">
        <w:rPr>
          <w:sz w:val="24"/>
          <w:szCs w:val="24"/>
          <w:lang w:val="fr-FR"/>
        </w:rPr>
        <w:t xml:space="preserve"> mii lei, </w:t>
      </w:r>
      <w:proofErr w:type="spellStart"/>
      <w:r w:rsidRPr="00A15315">
        <w:rPr>
          <w:sz w:val="24"/>
          <w:szCs w:val="24"/>
          <w:lang w:val="fr-FR"/>
        </w:rPr>
        <w:t>reprezinta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sume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incasate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din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obligatiile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constituite</w:t>
      </w:r>
      <w:proofErr w:type="spellEnd"/>
      <w:r w:rsidRPr="00A15315">
        <w:rPr>
          <w:sz w:val="24"/>
          <w:szCs w:val="24"/>
          <w:lang w:val="fr-FR"/>
        </w:rPr>
        <w:t xml:space="preserve"> (</w:t>
      </w:r>
      <w:proofErr w:type="spellStart"/>
      <w:r w:rsidRPr="00A15315">
        <w:rPr>
          <w:sz w:val="24"/>
          <w:szCs w:val="24"/>
          <w:lang w:val="fr-FR"/>
        </w:rPr>
        <w:t>declarate</w:t>
      </w:r>
      <w:proofErr w:type="spellEnd"/>
      <w:r w:rsidRPr="00A15315">
        <w:rPr>
          <w:sz w:val="24"/>
          <w:szCs w:val="24"/>
          <w:lang w:val="fr-FR"/>
        </w:rPr>
        <w:t xml:space="preserve">) </w:t>
      </w:r>
      <w:proofErr w:type="spellStart"/>
      <w:r w:rsidRPr="00A15315">
        <w:rPr>
          <w:sz w:val="24"/>
          <w:szCs w:val="24"/>
          <w:lang w:val="fr-FR"/>
        </w:rPr>
        <w:t>inainte</w:t>
      </w:r>
      <w:proofErr w:type="spellEnd"/>
      <w:r w:rsidRPr="00A15315">
        <w:rPr>
          <w:sz w:val="24"/>
          <w:szCs w:val="24"/>
          <w:lang w:val="fr-FR"/>
        </w:rPr>
        <w:t xml:space="preserve"> de </w:t>
      </w:r>
      <w:proofErr w:type="spellStart"/>
      <w:r w:rsidRPr="00A15315">
        <w:rPr>
          <w:sz w:val="24"/>
          <w:szCs w:val="24"/>
          <w:lang w:val="fr-FR"/>
        </w:rPr>
        <w:t>anul</w:t>
      </w:r>
      <w:proofErr w:type="spellEnd"/>
      <w:r w:rsidRPr="00A15315">
        <w:rPr>
          <w:sz w:val="24"/>
          <w:szCs w:val="24"/>
          <w:lang w:val="fr-FR"/>
        </w:rPr>
        <w:t xml:space="preserve"> 2018. </w:t>
      </w:r>
      <w:proofErr w:type="spellStart"/>
      <w:r w:rsidRPr="00A15315">
        <w:rPr>
          <w:sz w:val="24"/>
          <w:szCs w:val="24"/>
          <w:lang w:val="fr-FR"/>
        </w:rPr>
        <w:t>Incepand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cu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anul</w:t>
      </w:r>
      <w:proofErr w:type="spellEnd"/>
      <w:r w:rsidRPr="00A15315">
        <w:rPr>
          <w:sz w:val="24"/>
          <w:szCs w:val="24"/>
          <w:lang w:val="fr-FR"/>
        </w:rPr>
        <w:t xml:space="preserve"> 2018, </w:t>
      </w:r>
      <w:proofErr w:type="spellStart"/>
      <w:r w:rsidRPr="00A15315">
        <w:rPr>
          <w:sz w:val="24"/>
          <w:szCs w:val="24"/>
          <w:lang w:val="fr-FR"/>
        </w:rPr>
        <w:t>contributia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pentru</w:t>
      </w:r>
      <w:proofErr w:type="spellEnd"/>
      <w:r w:rsidRPr="00A15315">
        <w:rPr>
          <w:sz w:val="24"/>
          <w:szCs w:val="24"/>
          <w:lang w:val="fr-FR"/>
        </w:rPr>
        <w:t xml:space="preserve"> FNUASS nu mai este </w:t>
      </w:r>
      <w:proofErr w:type="spellStart"/>
      <w:r w:rsidRPr="00A15315">
        <w:rPr>
          <w:sz w:val="24"/>
          <w:szCs w:val="24"/>
          <w:lang w:val="fr-FR"/>
        </w:rPr>
        <w:t>datorata</w:t>
      </w:r>
      <w:proofErr w:type="spellEnd"/>
      <w:r w:rsidRPr="00A15315">
        <w:rPr>
          <w:sz w:val="24"/>
          <w:szCs w:val="24"/>
          <w:lang w:val="fr-FR"/>
        </w:rPr>
        <w:t xml:space="preserve"> de </w:t>
      </w:r>
      <w:proofErr w:type="spellStart"/>
      <w:r w:rsidRPr="00A15315">
        <w:rPr>
          <w:sz w:val="24"/>
          <w:szCs w:val="24"/>
          <w:lang w:val="fr-FR"/>
        </w:rPr>
        <w:t>catre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angajatori</w:t>
      </w:r>
      <w:proofErr w:type="spellEnd"/>
      <w:r w:rsidRPr="00A15315">
        <w:rPr>
          <w:sz w:val="24"/>
          <w:szCs w:val="24"/>
          <w:lang w:val="fr-FR"/>
        </w:rPr>
        <w:t>;</w:t>
      </w:r>
    </w:p>
    <w:p w14:paraId="0175A77B" w14:textId="636B0AC6" w:rsidR="006054F1" w:rsidRPr="00A15315" w:rsidRDefault="006054F1" w:rsidP="00BA3E4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A15315">
        <w:rPr>
          <w:sz w:val="24"/>
          <w:szCs w:val="24"/>
          <w:lang w:val="fr-FR"/>
        </w:rPr>
        <w:t>venituri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din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contributia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datorata</w:t>
      </w:r>
      <w:proofErr w:type="spellEnd"/>
      <w:r w:rsidRPr="00A15315">
        <w:rPr>
          <w:sz w:val="24"/>
          <w:szCs w:val="24"/>
          <w:lang w:val="fr-FR"/>
        </w:rPr>
        <w:t xml:space="preserve"> de </w:t>
      </w:r>
      <w:proofErr w:type="spellStart"/>
      <w:r w:rsidRPr="00A15315">
        <w:rPr>
          <w:sz w:val="24"/>
          <w:szCs w:val="24"/>
          <w:lang w:val="fr-FR"/>
        </w:rPr>
        <w:t>persoanele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fizice</w:t>
      </w:r>
      <w:proofErr w:type="spellEnd"/>
      <w:r w:rsidRPr="00A15315">
        <w:rPr>
          <w:sz w:val="24"/>
          <w:szCs w:val="24"/>
          <w:lang w:val="fr-FR"/>
        </w:rPr>
        <w:t xml:space="preserve"> (</w:t>
      </w:r>
      <w:proofErr w:type="spellStart"/>
      <w:r w:rsidRPr="00A15315">
        <w:rPr>
          <w:sz w:val="24"/>
          <w:szCs w:val="24"/>
          <w:lang w:val="fr-FR"/>
        </w:rPr>
        <w:t>salariati</w:t>
      </w:r>
      <w:proofErr w:type="spellEnd"/>
      <w:r w:rsidRPr="00A15315">
        <w:rPr>
          <w:sz w:val="24"/>
          <w:szCs w:val="24"/>
          <w:lang w:val="fr-FR"/>
        </w:rPr>
        <w:t xml:space="preserve">, </w:t>
      </w:r>
      <w:proofErr w:type="spellStart"/>
      <w:r w:rsidRPr="00A15315">
        <w:rPr>
          <w:sz w:val="24"/>
          <w:szCs w:val="24"/>
          <w:lang w:val="fr-FR"/>
        </w:rPr>
        <w:t>persoane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fizice</w:t>
      </w:r>
      <w:proofErr w:type="spellEnd"/>
      <w:r w:rsidRPr="00A15315">
        <w:rPr>
          <w:sz w:val="24"/>
          <w:szCs w:val="24"/>
          <w:lang w:val="fr-FR"/>
        </w:rPr>
        <w:t xml:space="preserve"> ce </w:t>
      </w:r>
      <w:proofErr w:type="spellStart"/>
      <w:r w:rsidRPr="00A15315">
        <w:rPr>
          <w:sz w:val="24"/>
          <w:szCs w:val="24"/>
          <w:lang w:val="fr-FR"/>
        </w:rPr>
        <w:t>obtin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venituri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din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activitati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independente</w:t>
      </w:r>
      <w:proofErr w:type="spellEnd"/>
      <w:r w:rsidRPr="00A15315">
        <w:rPr>
          <w:sz w:val="24"/>
          <w:szCs w:val="24"/>
          <w:lang w:val="fr-FR"/>
        </w:rPr>
        <w:t xml:space="preserve">,  </w:t>
      </w:r>
      <w:proofErr w:type="spellStart"/>
      <w:r w:rsidRPr="00A15315">
        <w:rPr>
          <w:sz w:val="24"/>
          <w:szCs w:val="24"/>
          <w:lang w:val="fr-FR"/>
        </w:rPr>
        <w:t>etc</w:t>
      </w:r>
      <w:proofErr w:type="spellEnd"/>
      <w:r w:rsidRPr="00A15315">
        <w:rPr>
          <w:sz w:val="24"/>
          <w:szCs w:val="24"/>
          <w:lang w:val="fr-FR"/>
        </w:rPr>
        <w:t xml:space="preserve">) </w:t>
      </w:r>
      <w:proofErr w:type="spellStart"/>
      <w:r w:rsidRPr="00A15315">
        <w:rPr>
          <w:sz w:val="24"/>
          <w:szCs w:val="24"/>
          <w:lang w:val="fr-FR"/>
        </w:rPr>
        <w:t>sunt</w:t>
      </w:r>
      <w:proofErr w:type="spellEnd"/>
      <w:r w:rsidRPr="00A15315">
        <w:rPr>
          <w:sz w:val="24"/>
          <w:szCs w:val="24"/>
          <w:lang w:val="fr-FR"/>
        </w:rPr>
        <w:t xml:space="preserve"> in </w:t>
      </w:r>
      <w:proofErr w:type="spellStart"/>
      <w:r w:rsidRPr="00A15315">
        <w:rPr>
          <w:sz w:val="24"/>
          <w:szCs w:val="24"/>
          <w:lang w:val="fr-FR"/>
        </w:rPr>
        <w:t>suma</w:t>
      </w:r>
      <w:proofErr w:type="spellEnd"/>
      <w:r w:rsidRPr="00A15315">
        <w:rPr>
          <w:sz w:val="24"/>
          <w:szCs w:val="24"/>
          <w:lang w:val="fr-FR"/>
        </w:rPr>
        <w:t xml:space="preserve"> de </w:t>
      </w:r>
      <w:r w:rsidR="00BD1159" w:rsidRPr="00A15315">
        <w:rPr>
          <w:sz w:val="24"/>
          <w:szCs w:val="24"/>
          <w:lang w:val="fr-FR"/>
        </w:rPr>
        <w:t>227.075,13</w:t>
      </w:r>
      <w:r w:rsidRPr="00A15315">
        <w:rPr>
          <w:sz w:val="24"/>
          <w:szCs w:val="24"/>
          <w:lang w:val="fr-FR"/>
        </w:rPr>
        <w:t xml:space="preserve"> mii lei;</w:t>
      </w:r>
    </w:p>
    <w:p w14:paraId="19A6BDBA" w14:textId="6BEE76B4" w:rsidR="006054F1" w:rsidRPr="00A15315" w:rsidRDefault="006054F1" w:rsidP="00BA3E4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A15315">
        <w:rPr>
          <w:sz w:val="24"/>
          <w:szCs w:val="24"/>
          <w:lang w:val="fr-FR"/>
        </w:rPr>
        <w:t>venituri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nefiscale</w:t>
      </w:r>
      <w:proofErr w:type="spellEnd"/>
      <w:r w:rsidRPr="00A15315">
        <w:rPr>
          <w:sz w:val="24"/>
          <w:szCs w:val="24"/>
          <w:lang w:val="fr-FR"/>
        </w:rPr>
        <w:t xml:space="preserve"> (</w:t>
      </w:r>
      <w:proofErr w:type="spellStart"/>
      <w:r w:rsidRPr="00A15315">
        <w:rPr>
          <w:sz w:val="24"/>
          <w:szCs w:val="24"/>
          <w:lang w:val="fr-FR"/>
        </w:rPr>
        <w:t>din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exploatarea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patrimoniului</w:t>
      </w:r>
      <w:proofErr w:type="spellEnd"/>
      <w:r w:rsidRPr="00A15315">
        <w:rPr>
          <w:sz w:val="24"/>
          <w:szCs w:val="24"/>
          <w:lang w:val="fr-FR"/>
        </w:rPr>
        <w:t xml:space="preserve"> casei de </w:t>
      </w:r>
      <w:proofErr w:type="spellStart"/>
      <w:r w:rsidRPr="00A15315">
        <w:rPr>
          <w:sz w:val="24"/>
          <w:szCs w:val="24"/>
          <w:lang w:val="fr-FR"/>
        </w:rPr>
        <w:t>asigurari</w:t>
      </w:r>
      <w:proofErr w:type="spellEnd"/>
      <w:r w:rsidRPr="00A15315">
        <w:rPr>
          <w:sz w:val="24"/>
          <w:szCs w:val="24"/>
          <w:lang w:val="fr-FR"/>
        </w:rPr>
        <w:t xml:space="preserve">, taxe de </w:t>
      </w:r>
      <w:proofErr w:type="spellStart"/>
      <w:r w:rsidRPr="00A15315">
        <w:rPr>
          <w:sz w:val="24"/>
          <w:szCs w:val="24"/>
          <w:lang w:val="fr-FR"/>
        </w:rPr>
        <w:t>evaluare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furnizori</w:t>
      </w:r>
      <w:proofErr w:type="spellEnd"/>
      <w:r w:rsidRPr="00A15315">
        <w:rPr>
          <w:sz w:val="24"/>
          <w:szCs w:val="24"/>
          <w:lang w:val="fr-FR"/>
        </w:rPr>
        <w:t xml:space="preserve">) </w:t>
      </w:r>
      <w:proofErr w:type="spellStart"/>
      <w:r w:rsidRPr="00A15315">
        <w:rPr>
          <w:sz w:val="24"/>
          <w:szCs w:val="24"/>
          <w:lang w:val="fr-FR"/>
        </w:rPr>
        <w:t>sunt</w:t>
      </w:r>
      <w:proofErr w:type="spellEnd"/>
      <w:r w:rsidRPr="00A15315">
        <w:rPr>
          <w:sz w:val="24"/>
          <w:szCs w:val="24"/>
          <w:lang w:val="fr-FR"/>
        </w:rPr>
        <w:t xml:space="preserve"> in </w:t>
      </w:r>
      <w:proofErr w:type="spellStart"/>
      <w:r w:rsidRPr="00A15315">
        <w:rPr>
          <w:sz w:val="24"/>
          <w:szCs w:val="24"/>
          <w:lang w:val="fr-FR"/>
        </w:rPr>
        <w:t>suma</w:t>
      </w:r>
      <w:proofErr w:type="spellEnd"/>
      <w:r w:rsidRPr="00A15315">
        <w:rPr>
          <w:sz w:val="24"/>
          <w:szCs w:val="24"/>
          <w:lang w:val="fr-FR"/>
        </w:rPr>
        <w:t xml:space="preserve"> de </w:t>
      </w:r>
      <w:r w:rsidR="00BD1159" w:rsidRPr="00A15315">
        <w:rPr>
          <w:sz w:val="24"/>
          <w:szCs w:val="24"/>
        </w:rPr>
        <w:t>187,99</w:t>
      </w:r>
      <w:r w:rsidRPr="00A15315">
        <w:rPr>
          <w:sz w:val="24"/>
          <w:szCs w:val="24"/>
          <w:lang w:val="fr-FR"/>
        </w:rPr>
        <w:t xml:space="preserve"> mii lei;</w:t>
      </w:r>
    </w:p>
    <w:p w14:paraId="2CC94A36" w14:textId="588485CC" w:rsidR="006054F1" w:rsidRPr="00A15315" w:rsidRDefault="006054F1" w:rsidP="00BA3E43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proofErr w:type="spellStart"/>
      <w:r w:rsidRPr="00A15315">
        <w:rPr>
          <w:sz w:val="24"/>
          <w:szCs w:val="24"/>
          <w:lang w:val="fr-FR"/>
        </w:rPr>
        <w:t>venituri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din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subventii</w:t>
      </w:r>
      <w:proofErr w:type="spellEnd"/>
      <w:r w:rsidRPr="00A15315">
        <w:rPr>
          <w:sz w:val="24"/>
          <w:szCs w:val="24"/>
          <w:lang w:val="fr-FR"/>
        </w:rPr>
        <w:t xml:space="preserve"> (</w:t>
      </w:r>
      <w:proofErr w:type="spellStart"/>
      <w:r w:rsidRPr="00A15315">
        <w:rPr>
          <w:sz w:val="24"/>
          <w:szCs w:val="24"/>
          <w:lang w:val="fr-FR"/>
        </w:rPr>
        <w:t>reprezinta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sume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Pr="00A15315">
        <w:rPr>
          <w:sz w:val="24"/>
          <w:szCs w:val="24"/>
          <w:lang w:val="fr-FR"/>
        </w:rPr>
        <w:t>incasate</w:t>
      </w:r>
      <w:proofErr w:type="spellEnd"/>
      <w:r w:rsidRPr="00A15315">
        <w:rPr>
          <w:sz w:val="24"/>
          <w:szCs w:val="24"/>
          <w:lang w:val="fr-FR"/>
        </w:rPr>
        <w:t xml:space="preserve"> </w:t>
      </w:r>
      <w:proofErr w:type="spellStart"/>
      <w:r w:rsidR="00BD1159" w:rsidRPr="00A15315">
        <w:rPr>
          <w:sz w:val="24"/>
          <w:szCs w:val="24"/>
          <w:lang w:val="fr-FR"/>
        </w:rPr>
        <w:t>pentru</w:t>
      </w:r>
      <w:proofErr w:type="spellEnd"/>
      <w:r w:rsidR="00BD1159" w:rsidRPr="00A15315">
        <w:rPr>
          <w:sz w:val="24"/>
          <w:szCs w:val="24"/>
          <w:lang w:val="fr-FR"/>
        </w:rPr>
        <w:t xml:space="preserve"> </w:t>
      </w:r>
      <w:proofErr w:type="spellStart"/>
      <w:r w:rsidR="00BD1159" w:rsidRPr="00A15315">
        <w:rPr>
          <w:sz w:val="24"/>
          <w:szCs w:val="24"/>
          <w:lang w:val="fr-FR"/>
        </w:rPr>
        <w:t>echilibrarea</w:t>
      </w:r>
      <w:proofErr w:type="spellEnd"/>
      <w:r w:rsidR="00BD1159" w:rsidRPr="00A15315">
        <w:rPr>
          <w:sz w:val="24"/>
          <w:szCs w:val="24"/>
          <w:lang w:val="fr-FR"/>
        </w:rPr>
        <w:t xml:space="preserve"> </w:t>
      </w:r>
      <w:proofErr w:type="spellStart"/>
      <w:r w:rsidR="00BD1159" w:rsidRPr="00A15315">
        <w:rPr>
          <w:sz w:val="24"/>
          <w:szCs w:val="24"/>
          <w:lang w:val="fr-FR"/>
        </w:rPr>
        <w:t>bugetului</w:t>
      </w:r>
      <w:proofErr w:type="spellEnd"/>
      <w:r w:rsidR="00BD1159" w:rsidRPr="00A15315">
        <w:rPr>
          <w:sz w:val="24"/>
          <w:szCs w:val="24"/>
          <w:lang w:val="fr-FR"/>
        </w:rPr>
        <w:t xml:space="preserve"> casei de </w:t>
      </w:r>
      <w:proofErr w:type="spellStart"/>
      <w:r w:rsidR="00BD1159" w:rsidRPr="00A15315">
        <w:rPr>
          <w:sz w:val="24"/>
          <w:szCs w:val="24"/>
          <w:lang w:val="fr-FR"/>
        </w:rPr>
        <w:t>asigurari</w:t>
      </w:r>
      <w:proofErr w:type="spellEnd"/>
      <w:r w:rsidR="00BD1159" w:rsidRPr="00A15315">
        <w:rPr>
          <w:sz w:val="24"/>
          <w:szCs w:val="24"/>
          <w:lang w:val="fr-FR"/>
        </w:rPr>
        <w:t xml:space="preserve"> de </w:t>
      </w:r>
      <w:proofErr w:type="spellStart"/>
      <w:r w:rsidR="00BD1159" w:rsidRPr="00A15315">
        <w:rPr>
          <w:sz w:val="24"/>
          <w:szCs w:val="24"/>
          <w:lang w:val="fr-FR"/>
        </w:rPr>
        <w:t>sanatate</w:t>
      </w:r>
      <w:proofErr w:type="spellEnd"/>
      <w:r w:rsidR="00BD1159" w:rsidRPr="00A15315">
        <w:rPr>
          <w:sz w:val="24"/>
          <w:szCs w:val="24"/>
          <w:lang w:val="fr-FR"/>
        </w:rPr>
        <w:t xml:space="preserve"> in </w:t>
      </w:r>
      <w:proofErr w:type="spellStart"/>
      <w:r w:rsidR="00BD1159" w:rsidRPr="00A15315">
        <w:rPr>
          <w:sz w:val="24"/>
          <w:szCs w:val="24"/>
          <w:lang w:val="fr-FR"/>
        </w:rPr>
        <w:t>vederea</w:t>
      </w:r>
      <w:proofErr w:type="spellEnd"/>
      <w:r w:rsidR="00BD1159" w:rsidRPr="00A15315">
        <w:rPr>
          <w:sz w:val="24"/>
          <w:szCs w:val="24"/>
          <w:lang w:val="fr-FR"/>
        </w:rPr>
        <w:t xml:space="preserve"> </w:t>
      </w:r>
      <w:proofErr w:type="spellStart"/>
      <w:r w:rsidR="00BD1159" w:rsidRPr="00A15315">
        <w:rPr>
          <w:sz w:val="24"/>
          <w:szCs w:val="24"/>
          <w:lang w:val="fr-FR"/>
        </w:rPr>
        <w:t>acoperirii</w:t>
      </w:r>
      <w:proofErr w:type="spellEnd"/>
      <w:r w:rsidR="00BD1159" w:rsidRPr="00A15315">
        <w:rPr>
          <w:sz w:val="24"/>
          <w:szCs w:val="24"/>
          <w:lang w:val="fr-FR"/>
        </w:rPr>
        <w:t xml:space="preserve"> </w:t>
      </w:r>
      <w:proofErr w:type="spellStart"/>
      <w:r w:rsidR="00BD1159" w:rsidRPr="00A15315">
        <w:rPr>
          <w:sz w:val="24"/>
          <w:szCs w:val="24"/>
          <w:lang w:val="fr-FR"/>
        </w:rPr>
        <w:t>cheltuielilor</w:t>
      </w:r>
      <w:proofErr w:type="spellEnd"/>
      <w:r w:rsidR="00BD1159" w:rsidRPr="00A15315">
        <w:rPr>
          <w:sz w:val="24"/>
          <w:szCs w:val="24"/>
          <w:lang w:val="fr-FR"/>
        </w:rPr>
        <w:t xml:space="preserve"> </w:t>
      </w:r>
      <w:proofErr w:type="spellStart"/>
      <w:r w:rsidR="00BD1159" w:rsidRPr="00A15315">
        <w:rPr>
          <w:sz w:val="24"/>
          <w:szCs w:val="24"/>
          <w:lang w:val="fr-FR"/>
        </w:rPr>
        <w:t>cu</w:t>
      </w:r>
      <w:proofErr w:type="spellEnd"/>
      <w:r w:rsidR="00BD1159" w:rsidRPr="00A15315">
        <w:rPr>
          <w:sz w:val="24"/>
          <w:szCs w:val="24"/>
          <w:lang w:val="fr-FR"/>
        </w:rPr>
        <w:t xml:space="preserve"> </w:t>
      </w:r>
      <w:proofErr w:type="spellStart"/>
      <w:r w:rsidR="00BD1159" w:rsidRPr="00A15315">
        <w:rPr>
          <w:sz w:val="24"/>
          <w:szCs w:val="24"/>
          <w:lang w:val="fr-FR"/>
        </w:rPr>
        <w:t>serviciile</w:t>
      </w:r>
      <w:proofErr w:type="spellEnd"/>
      <w:r w:rsidR="00BD1159" w:rsidRPr="00A15315">
        <w:rPr>
          <w:sz w:val="24"/>
          <w:szCs w:val="24"/>
          <w:lang w:val="fr-FR"/>
        </w:rPr>
        <w:t xml:space="preserve"> </w:t>
      </w:r>
      <w:proofErr w:type="spellStart"/>
      <w:r w:rsidR="00BD1159" w:rsidRPr="00A15315">
        <w:rPr>
          <w:sz w:val="24"/>
          <w:szCs w:val="24"/>
          <w:lang w:val="fr-FR"/>
        </w:rPr>
        <w:t>medicale</w:t>
      </w:r>
      <w:proofErr w:type="spellEnd"/>
      <w:r w:rsidRPr="00A15315">
        <w:rPr>
          <w:sz w:val="24"/>
          <w:szCs w:val="24"/>
          <w:lang w:val="fr-FR"/>
        </w:rPr>
        <w:t xml:space="preserve">) au </w:t>
      </w:r>
      <w:proofErr w:type="spellStart"/>
      <w:r w:rsidRPr="00A15315">
        <w:rPr>
          <w:sz w:val="24"/>
          <w:szCs w:val="24"/>
          <w:lang w:val="fr-FR"/>
        </w:rPr>
        <w:t>fost</w:t>
      </w:r>
      <w:proofErr w:type="spellEnd"/>
      <w:r w:rsidRPr="00A15315">
        <w:rPr>
          <w:sz w:val="24"/>
          <w:szCs w:val="24"/>
          <w:lang w:val="fr-FR"/>
        </w:rPr>
        <w:t xml:space="preserve"> in </w:t>
      </w:r>
      <w:proofErr w:type="spellStart"/>
      <w:r w:rsidRPr="00A15315">
        <w:rPr>
          <w:sz w:val="24"/>
          <w:szCs w:val="24"/>
          <w:lang w:val="fr-FR"/>
        </w:rPr>
        <w:t>suma</w:t>
      </w:r>
      <w:proofErr w:type="spellEnd"/>
      <w:r w:rsidRPr="00A15315">
        <w:rPr>
          <w:sz w:val="24"/>
          <w:szCs w:val="24"/>
          <w:lang w:val="fr-FR"/>
        </w:rPr>
        <w:t xml:space="preserve"> de </w:t>
      </w:r>
      <w:r w:rsidR="00BD1159" w:rsidRPr="00A15315">
        <w:rPr>
          <w:sz w:val="24"/>
          <w:szCs w:val="24"/>
        </w:rPr>
        <w:t>86.250,79</w:t>
      </w:r>
      <w:r w:rsidRPr="00A15315">
        <w:rPr>
          <w:sz w:val="24"/>
          <w:szCs w:val="24"/>
          <w:lang w:val="fr-FR"/>
        </w:rPr>
        <w:t xml:space="preserve"> mii lei;</w:t>
      </w:r>
    </w:p>
    <w:p w14:paraId="4130BD17" w14:textId="77777777" w:rsidR="006054F1" w:rsidRDefault="006054F1" w:rsidP="008E33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  <w:lang w:val="fr-FR"/>
        </w:rPr>
      </w:pPr>
    </w:p>
    <w:p w14:paraId="05D2F7C9" w14:textId="7EAE1540" w:rsidR="006054F1" w:rsidRPr="004E00AF" w:rsidRDefault="006054F1" w:rsidP="008E33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</w:t>
      </w:r>
      <w:proofErr w:type="spellStart"/>
      <w:r>
        <w:rPr>
          <w:sz w:val="24"/>
          <w:szCs w:val="24"/>
          <w:lang w:val="fr-FR"/>
        </w:rPr>
        <w:t>analiza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retrospectiva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veniturilor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incasate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perioada</w:t>
      </w:r>
      <w:proofErr w:type="spellEnd"/>
      <w:r>
        <w:rPr>
          <w:sz w:val="24"/>
          <w:szCs w:val="24"/>
          <w:lang w:val="fr-FR"/>
        </w:rPr>
        <w:t xml:space="preserve"> 202</w:t>
      </w:r>
      <w:r w:rsidR="001D4B78">
        <w:rPr>
          <w:sz w:val="24"/>
          <w:szCs w:val="24"/>
          <w:lang w:val="fr-FR"/>
        </w:rPr>
        <w:t>0</w:t>
      </w:r>
      <w:r>
        <w:rPr>
          <w:sz w:val="24"/>
          <w:szCs w:val="24"/>
          <w:lang w:val="fr-FR"/>
        </w:rPr>
        <w:t xml:space="preserve"> – 202</w:t>
      </w:r>
      <w:r w:rsidR="001D4B78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reda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urmatoarele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informatii</w:t>
      </w:r>
      <w:proofErr w:type="spellEnd"/>
      <w:r>
        <w:rPr>
          <w:sz w:val="24"/>
          <w:szCs w:val="24"/>
          <w:lang w:val="fr-FR"/>
        </w:rPr>
        <w:t> :</w:t>
      </w:r>
    </w:p>
    <w:tbl>
      <w:tblPr>
        <w:tblW w:w="9550" w:type="dxa"/>
        <w:tblInd w:w="-106" w:type="dxa"/>
        <w:tblLook w:val="0000" w:firstRow="0" w:lastRow="0" w:firstColumn="0" w:lastColumn="0" w:noHBand="0" w:noVBand="0"/>
      </w:tblPr>
      <w:tblGrid>
        <w:gridCol w:w="4510"/>
        <w:gridCol w:w="1260"/>
        <w:gridCol w:w="1260"/>
        <w:gridCol w:w="1260"/>
        <w:gridCol w:w="1260"/>
      </w:tblGrid>
      <w:tr w:rsidR="001D4B78" w:rsidRPr="000D1063" w14:paraId="462D44E2" w14:textId="7B8A348F" w:rsidTr="00706B68">
        <w:trPr>
          <w:trHeight w:val="1295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787C57" w14:textId="77777777" w:rsidR="001D4B78" w:rsidRPr="00300128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00128">
              <w:rPr>
                <w:b/>
                <w:bCs/>
                <w:sz w:val="20"/>
                <w:szCs w:val="20"/>
                <w:lang w:val="fr-FR"/>
              </w:rPr>
              <w:t>Denumirea</w:t>
            </w:r>
            <w:proofErr w:type="spellEnd"/>
            <w:r w:rsidRPr="00300128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00128">
              <w:rPr>
                <w:b/>
                <w:bCs/>
                <w:sz w:val="20"/>
                <w:szCs w:val="20"/>
                <w:lang w:val="fr-FR"/>
              </w:rPr>
              <w:t>indicatorilor</w:t>
            </w:r>
            <w:proofErr w:type="spellEnd"/>
            <w:r w:rsidRPr="00300128">
              <w:rPr>
                <w:b/>
                <w:bCs/>
                <w:sz w:val="20"/>
                <w:szCs w:val="20"/>
                <w:lang w:val="fr-FR"/>
              </w:rPr>
              <w:t xml:space="preserve"> *)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06C" w14:textId="77777777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834E0">
              <w:rPr>
                <w:b/>
                <w:bCs/>
                <w:sz w:val="20"/>
                <w:szCs w:val="20"/>
                <w:lang w:val="fr-FR"/>
              </w:rPr>
              <w:t>Încasari</w:t>
            </w:r>
            <w:proofErr w:type="spellEnd"/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34E0">
              <w:rPr>
                <w:b/>
                <w:bCs/>
                <w:sz w:val="20"/>
                <w:szCs w:val="20"/>
                <w:lang w:val="fr-FR"/>
              </w:rPr>
              <w:t>realizate</w:t>
            </w:r>
            <w:proofErr w:type="spellEnd"/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la data de 31.</w:t>
            </w:r>
            <w:r>
              <w:rPr>
                <w:b/>
                <w:bCs/>
                <w:sz w:val="20"/>
                <w:szCs w:val="20"/>
                <w:lang w:val="fr-FR"/>
              </w:rPr>
              <w:t>12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>.202</w:t>
            </w:r>
            <w:r>
              <w:rPr>
                <w:b/>
                <w:bCs/>
                <w:sz w:val="20"/>
                <w:szCs w:val="20"/>
                <w:lang w:val="fr-FR"/>
              </w:rPr>
              <w:t>0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  (mii lei)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AFA1" w14:textId="77777777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834E0">
              <w:rPr>
                <w:b/>
                <w:bCs/>
                <w:sz w:val="20"/>
                <w:szCs w:val="20"/>
                <w:lang w:val="fr-FR"/>
              </w:rPr>
              <w:t>Încasari</w:t>
            </w:r>
            <w:proofErr w:type="spellEnd"/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realizate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>la data de 31.1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>.2021   (mii lei)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7C78A5" w14:textId="27E1E1CC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834E0">
              <w:rPr>
                <w:b/>
                <w:bCs/>
                <w:sz w:val="20"/>
                <w:szCs w:val="20"/>
                <w:lang w:val="fr-FR"/>
              </w:rPr>
              <w:t>Încasari</w:t>
            </w:r>
            <w:proofErr w:type="spellEnd"/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realizate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>la data de 31.1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>.202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  (mii lei)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0F4BF0" w14:textId="411C8692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834E0">
              <w:rPr>
                <w:b/>
                <w:bCs/>
                <w:sz w:val="20"/>
                <w:szCs w:val="20"/>
                <w:lang w:val="fr-FR"/>
              </w:rPr>
              <w:t>Încasari</w:t>
            </w:r>
            <w:proofErr w:type="spellEnd"/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realizate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>la data de 31.1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>.202</w:t>
            </w:r>
            <w:r>
              <w:rPr>
                <w:b/>
                <w:bCs/>
                <w:sz w:val="20"/>
                <w:szCs w:val="20"/>
                <w:lang w:val="fr-FR"/>
              </w:rPr>
              <w:t>3</w:t>
            </w:r>
            <w:r w:rsidRPr="006834E0">
              <w:rPr>
                <w:b/>
                <w:bCs/>
                <w:sz w:val="20"/>
                <w:szCs w:val="20"/>
                <w:lang w:val="fr-FR"/>
              </w:rPr>
              <w:t xml:space="preserve">   (mii lei)</w:t>
            </w:r>
          </w:p>
        </w:tc>
      </w:tr>
      <w:tr w:rsidR="001D4B78" w:rsidRPr="006834E0" w14:paraId="4915EAD1" w14:textId="65E0DE92" w:rsidTr="001D4B78">
        <w:trPr>
          <w:trHeight w:val="300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1B85E01" w14:textId="77777777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34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FB2647" w14:textId="77777777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84A6F" w14:textId="77777777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34E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997" w14:textId="77777777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34E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8391" w14:textId="77777777" w:rsidR="001D4B78" w:rsidRPr="006834E0" w:rsidRDefault="001D4B78" w:rsidP="001D4B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5E1" w:rsidRPr="00137369" w14:paraId="48AA9100" w14:textId="470F5B2B" w:rsidTr="001D4B78">
        <w:trPr>
          <w:trHeight w:val="402"/>
        </w:trPr>
        <w:tc>
          <w:tcPr>
            <w:tcW w:w="4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4285" w14:textId="77777777" w:rsidR="00CA15E1" w:rsidRPr="00137369" w:rsidRDefault="00CA15E1" w:rsidP="00CA15E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37369">
              <w:rPr>
                <w:b/>
                <w:bCs/>
                <w:sz w:val="20"/>
                <w:szCs w:val="20"/>
              </w:rPr>
              <w:t>VENITURI -TOTAL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C60E" w14:textId="77777777" w:rsidR="00CA15E1" w:rsidRPr="00137369" w:rsidRDefault="00CA15E1" w:rsidP="00CA15E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137369">
              <w:rPr>
                <w:b/>
                <w:bCs/>
                <w:sz w:val="20"/>
                <w:szCs w:val="20"/>
              </w:rPr>
              <w:t>203.297,46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379" w14:textId="77777777" w:rsidR="00CA15E1" w:rsidRPr="00137369" w:rsidRDefault="00CA15E1" w:rsidP="00CA15E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227.354,57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40898" w14:textId="76695EEA" w:rsidR="00CA15E1" w:rsidRPr="00137369" w:rsidRDefault="00CA15E1" w:rsidP="00CA15E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325.403,00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673" w14:textId="5CF693F3" w:rsidR="00CA15E1" w:rsidRPr="00137369" w:rsidRDefault="00CA15E1" w:rsidP="00CA15E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328.997,52</w:t>
            </w:r>
          </w:p>
        </w:tc>
      </w:tr>
      <w:tr w:rsidR="00CA15E1" w:rsidRPr="00137369" w14:paraId="580E72E2" w14:textId="564C1DD9" w:rsidTr="001D4B78">
        <w:trPr>
          <w:trHeight w:val="402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87D" w14:textId="77777777" w:rsidR="00CA15E1" w:rsidRPr="001D4B78" w:rsidRDefault="00CA15E1" w:rsidP="00CA15E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1D4B78">
              <w:rPr>
                <w:sz w:val="20"/>
                <w:szCs w:val="20"/>
                <w:lang w:val="fr-FR"/>
              </w:rPr>
              <w:t>Contributii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asigurari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sociale de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sanatate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datorate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angajatori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F4F0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1D4B78">
              <w:rPr>
                <w:sz w:val="20"/>
                <w:szCs w:val="20"/>
                <w:lang w:val="fr-FR"/>
              </w:rPr>
              <w:t>10.044,17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046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1D4B78">
              <w:rPr>
                <w:sz w:val="20"/>
                <w:szCs w:val="20"/>
                <w:lang w:val="fr-FR"/>
              </w:rPr>
              <w:t>10.744,94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8BA42" w14:textId="768F9C5C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12.210,70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007" w14:textId="7A96A771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CA1BB8">
              <w:rPr>
                <w:sz w:val="20"/>
                <w:szCs w:val="20"/>
                <w:lang w:val="fr-FR"/>
              </w:rPr>
              <w:t>14.782,45</w:t>
            </w:r>
          </w:p>
        </w:tc>
      </w:tr>
      <w:tr w:rsidR="00CA15E1" w:rsidRPr="00137369" w14:paraId="1139A5B6" w14:textId="4B9C5059" w:rsidTr="001D4B78">
        <w:trPr>
          <w:trHeight w:val="402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1A13" w14:textId="77777777" w:rsidR="00CA15E1" w:rsidRPr="001D4B78" w:rsidRDefault="00CA15E1" w:rsidP="00CA15E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1D4B78">
              <w:rPr>
                <w:sz w:val="20"/>
                <w:szCs w:val="20"/>
                <w:lang w:val="fr-FR"/>
              </w:rPr>
              <w:t>Contributii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asigurari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sociale de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sanatate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datorate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asigurati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19CD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1D4B78">
              <w:rPr>
                <w:sz w:val="20"/>
                <w:szCs w:val="20"/>
                <w:lang w:val="fr-FR"/>
              </w:rPr>
              <w:t>192.255,79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193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1D4B78">
              <w:rPr>
                <w:sz w:val="20"/>
                <w:szCs w:val="20"/>
                <w:lang w:val="fr-FR"/>
              </w:rPr>
              <w:t>215.368,53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4804" w14:textId="327B8F8F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212.857,93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E13" w14:textId="00A295E9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CA1BB8">
              <w:rPr>
                <w:sz w:val="20"/>
                <w:szCs w:val="20"/>
                <w:lang w:val="fr-FR"/>
              </w:rPr>
              <w:t>227.075,13</w:t>
            </w:r>
          </w:p>
        </w:tc>
      </w:tr>
      <w:tr w:rsidR="00CA15E1" w:rsidRPr="00137369" w14:paraId="053C2196" w14:textId="4B312D47" w:rsidTr="001D4B78">
        <w:trPr>
          <w:trHeight w:val="31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BF0" w14:textId="77777777" w:rsidR="00CA15E1" w:rsidRPr="001D4B78" w:rsidRDefault="00CA15E1" w:rsidP="00CA15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4B78">
              <w:rPr>
                <w:sz w:val="20"/>
                <w:szCs w:val="20"/>
              </w:rPr>
              <w:t>Venituri</w:t>
            </w:r>
            <w:proofErr w:type="spellEnd"/>
            <w:r w:rsidRPr="001D4B78">
              <w:rPr>
                <w:sz w:val="20"/>
                <w:szCs w:val="20"/>
              </w:rPr>
              <w:t xml:space="preserve"> </w:t>
            </w:r>
            <w:proofErr w:type="spellStart"/>
            <w:r w:rsidRPr="001D4B78">
              <w:rPr>
                <w:sz w:val="20"/>
                <w:szCs w:val="20"/>
              </w:rPr>
              <w:t>nefiscale</w:t>
            </w:r>
            <w:proofErr w:type="spellEnd"/>
            <w:r w:rsidRPr="001D4B7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5891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D4B78">
              <w:rPr>
                <w:sz w:val="20"/>
                <w:szCs w:val="20"/>
              </w:rPr>
              <w:t>153,81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83F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D4B78">
              <w:rPr>
                <w:sz w:val="20"/>
                <w:szCs w:val="20"/>
              </w:rPr>
              <w:t>192,79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C3439" w14:textId="0C1F2858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67C" w14:textId="785DC8DC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A1BB8">
              <w:rPr>
                <w:sz w:val="20"/>
                <w:szCs w:val="20"/>
              </w:rPr>
              <w:t>187,99</w:t>
            </w:r>
          </w:p>
        </w:tc>
      </w:tr>
      <w:tr w:rsidR="00CA15E1" w:rsidRPr="00137369" w14:paraId="35287128" w14:textId="5A0B16C8" w:rsidTr="001D4B78">
        <w:trPr>
          <w:trHeight w:val="319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7C7" w14:textId="77777777" w:rsidR="00CA15E1" w:rsidRPr="001D4B78" w:rsidRDefault="00CA15E1" w:rsidP="00CA15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D4B78">
              <w:rPr>
                <w:sz w:val="20"/>
                <w:szCs w:val="20"/>
              </w:rPr>
              <w:t>Subventii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5C7A6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D4B78">
              <w:rPr>
                <w:sz w:val="20"/>
                <w:szCs w:val="20"/>
              </w:rPr>
              <w:t>1,16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CF9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D4B78">
              <w:rPr>
                <w:sz w:val="20"/>
                <w:szCs w:val="20"/>
              </w:rPr>
              <w:t>0,76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944FD" w14:textId="77AC9394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98.241,15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849" w14:textId="40EF891F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A1BB8">
              <w:rPr>
                <w:sz w:val="20"/>
                <w:szCs w:val="20"/>
              </w:rPr>
              <w:t>86.250,7</w:t>
            </w:r>
            <w:r>
              <w:rPr>
                <w:sz w:val="20"/>
                <w:szCs w:val="20"/>
              </w:rPr>
              <w:t>9</w:t>
            </w:r>
          </w:p>
        </w:tc>
      </w:tr>
      <w:tr w:rsidR="00CA15E1" w:rsidRPr="00137369" w14:paraId="7B633BE0" w14:textId="21F75C5C" w:rsidTr="001D4B78">
        <w:trPr>
          <w:trHeight w:val="319"/>
        </w:trPr>
        <w:tc>
          <w:tcPr>
            <w:tcW w:w="4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DCD" w14:textId="77777777" w:rsidR="00CA15E1" w:rsidRPr="001D4B78" w:rsidRDefault="00CA15E1" w:rsidP="00CA15E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1D4B78">
              <w:rPr>
                <w:sz w:val="20"/>
                <w:szCs w:val="20"/>
                <w:lang w:val="fr-FR"/>
              </w:rPr>
              <w:t>Venituri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ale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bugetului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 FNUASS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incasate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contul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uni, in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curs</w:t>
            </w:r>
            <w:proofErr w:type="spellEnd"/>
            <w:r w:rsidRPr="001D4B7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4B78">
              <w:rPr>
                <w:sz w:val="20"/>
                <w:szCs w:val="20"/>
                <w:lang w:val="fr-FR"/>
              </w:rPr>
              <w:t>distribuire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EC3F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1D4B78">
              <w:rPr>
                <w:sz w:val="20"/>
                <w:szCs w:val="20"/>
                <w:lang w:val="fr-FR"/>
              </w:rPr>
              <w:t>842,53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0096" w14:textId="77777777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1D4B78">
              <w:rPr>
                <w:sz w:val="20"/>
                <w:szCs w:val="20"/>
                <w:lang w:val="fr-FR"/>
              </w:rPr>
              <w:t>1.047,55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529D8" w14:textId="01BE7353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1.952,17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85F" w14:textId="406C508A" w:rsidR="00CA15E1" w:rsidRPr="001D4B78" w:rsidRDefault="00CA15E1" w:rsidP="00CA15E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 w:rsidRPr="00CA1BB8">
              <w:rPr>
                <w:sz w:val="20"/>
                <w:szCs w:val="20"/>
                <w:lang w:val="fr-FR"/>
              </w:rPr>
              <w:t>701,16</w:t>
            </w:r>
          </w:p>
        </w:tc>
      </w:tr>
    </w:tbl>
    <w:p w14:paraId="28FCFC9C" w14:textId="77777777" w:rsidR="006054F1" w:rsidRPr="006972B1" w:rsidRDefault="006054F1" w:rsidP="008E33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FF0000"/>
          <w:lang w:val="fr-FR"/>
        </w:rPr>
      </w:pPr>
    </w:p>
    <w:p w14:paraId="0C73A672" w14:textId="77777777" w:rsidR="006054F1" w:rsidRPr="002F39B5" w:rsidRDefault="006054F1" w:rsidP="002F39B5">
      <w:pPr>
        <w:spacing w:line="240" w:lineRule="auto"/>
        <w:ind w:firstLine="706"/>
        <w:jc w:val="both"/>
        <w:rPr>
          <w:sz w:val="24"/>
          <w:szCs w:val="24"/>
          <w:lang w:val="fr-FR"/>
        </w:rPr>
      </w:pPr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Veniturile</w:t>
      </w:r>
      <w:proofErr w:type="spellEnd"/>
      <w:r w:rsidRPr="002F39B5">
        <w:rPr>
          <w:sz w:val="24"/>
          <w:szCs w:val="24"/>
          <w:lang w:val="fr-FR"/>
        </w:rPr>
        <w:t xml:space="preserve">, </w:t>
      </w:r>
      <w:proofErr w:type="spellStart"/>
      <w:r w:rsidRPr="002F39B5">
        <w:rPr>
          <w:sz w:val="24"/>
          <w:szCs w:val="24"/>
          <w:lang w:val="fr-FR"/>
        </w:rPr>
        <w:t>repezentand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contributii</w:t>
      </w:r>
      <w:proofErr w:type="spellEnd"/>
      <w:r w:rsidRPr="002F39B5">
        <w:rPr>
          <w:sz w:val="24"/>
          <w:szCs w:val="24"/>
          <w:lang w:val="fr-FR"/>
        </w:rPr>
        <w:t xml:space="preserve"> de </w:t>
      </w:r>
      <w:proofErr w:type="spellStart"/>
      <w:r w:rsidRPr="002F39B5">
        <w:rPr>
          <w:sz w:val="24"/>
          <w:szCs w:val="24"/>
          <w:lang w:val="fr-FR"/>
        </w:rPr>
        <w:t>asigurari</w:t>
      </w:r>
      <w:proofErr w:type="spellEnd"/>
      <w:r w:rsidRPr="002F39B5">
        <w:rPr>
          <w:sz w:val="24"/>
          <w:szCs w:val="24"/>
          <w:lang w:val="fr-FR"/>
        </w:rPr>
        <w:t xml:space="preserve"> sociale de </w:t>
      </w:r>
      <w:proofErr w:type="spellStart"/>
      <w:r w:rsidRPr="002F39B5">
        <w:rPr>
          <w:sz w:val="24"/>
          <w:szCs w:val="24"/>
          <w:lang w:val="fr-FR"/>
        </w:rPr>
        <w:t>sanatate</w:t>
      </w:r>
      <w:proofErr w:type="spellEnd"/>
      <w:r w:rsidRPr="002F39B5">
        <w:rPr>
          <w:sz w:val="24"/>
          <w:szCs w:val="24"/>
          <w:lang w:val="fr-FR"/>
        </w:rPr>
        <w:t xml:space="preserve">, </w:t>
      </w:r>
      <w:proofErr w:type="spellStart"/>
      <w:r w:rsidRPr="002F39B5">
        <w:rPr>
          <w:sz w:val="24"/>
          <w:szCs w:val="24"/>
          <w:lang w:val="fr-FR"/>
        </w:rPr>
        <w:t>inregistrate</w:t>
      </w:r>
      <w:proofErr w:type="spellEnd"/>
      <w:r w:rsidRPr="002F39B5">
        <w:rPr>
          <w:sz w:val="24"/>
          <w:szCs w:val="24"/>
          <w:lang w:val="fr-FR"/>
        </w:rPr>
        <w:t xml:space="preserve">, au </w:t>
      </w:r>
      <w:proofErr w:type="spellStart"/>
      <w:r w:rsidRPr="002F39B5">
        <w:rPr>
          <w:sz w:val="24"/>
          <w:szCs w:val="24"/>
          <w:lang w:val="fr-FR"/>
        </w:rPr>
        <w:t>fost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colectate</w:t>
      </w:r>
      <w:proofErr w:type="spellEnd"/>
      <w:r w:rsidRPr="002F39B5">
        <w:rPr>
          <w:sz w:val="24"/>
          <w:szCs w:val="24"/>
          <w:lang w:val="fr-FR"/>
        </w:rPr>
        <w:t xml:space="preserve"> in </w:t>
      </w:r>
      <w:proofErr w:type="spellStart"/>
      <w:r w:rsidRPr="002F39B5">
        <w:rPr>
          <w:sz w:val="24"/>
          <w:szCs w:val="24"/>
          <w:lang w:val="fr-FR"/>
        </w:rPr>
        <w:t>proportie</w:t>
      </w:r>
      <w:proofErr w:type="spellEnd"/>
      <w:r w:rsidRPr="002F39B5">
        <w:rPr>
          <w:sz w:val="24"/>
          <w:szCs w:val="24"/>
          <w:lang w:val="fr-FR"/>
        </w:rPr>
        <w:t xml:space="preserve"> de 100%  de </w:t>
      </w:r>
      <w:proofErr w:type="spellStart"/>
      <w:r w:rsidRPr="002F39B5">
        <w:rPr>
          <w:sz w:val="24"/>
          <w:szCs w:val="24"/>
          <w:lang w:val="fr-FR"/>
        </w:rPr>
        <w:t>Directia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Finantelor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Publice</w:t>
      </w:r>
      <w:proofErr w:type="spellEnd"/>
      <w:r w:rsidRPr="002F39B5">
        <w:rPr>
          <w:sz w:val="24"/>
          <w:szCs w:val="24"/>
          <w:lang w:val="fr-FR"/>
        </w:rPr>
        <w:t xml:space="preserve"> Teleorman si </w:t>
      </w:r>
      <w:proofErr w:type="spellStart"/>
      <w:r w:rsidRPr="002F39B5">
        <w:rPr>
          <w:sz w:val="24"/>
          <w:szCs w:val="24"/>
          <w:lang w:val="fr-FR"/>
        </w:rPr>
        <w:t>raportate</w:t>
      </w:r>
      <w:proofErr w:type="spellEnd"/>
      <w:r w:rsidRPr="002F39B5">
        <w:rPr>
          <w:sz w:val="24"/>
          <w:szCs w:val="24"/>
          <w:lang w:val="fr-FR"/>
        </w:rPr>
        <w:t xml:space="preserve"> Casei de </w:t>
      </w:r>
      <w:proofErr w:type="spellStart"/>
      <w:r w:rsidRPr="002F39B5">
        <w:rPr>
          <w:sz w:val="24"/>
          <w:szCs w:val="24"/>
          <w:lang w:val="fr-FR"/>
        </w:rPr>
        <w:t>Asigurari</w:t>
      </w:r>
      <w:proofErr w:type="spellEnd"/>
      <w:r w:rsidRPr="002F39B5">
        <w:rPr>
          <w:sz w:val="24"/>
          <w:szCs w:val="24"/>
          <w:lang w:val="fr-FR"/>
        </w:rPr>
        <w:t xml:space="preserve"> de </w:t>
      </w:r>
      <w:proofErr w:type="spellStart"/>
      <w:r w:rsidRPr="002F39B5">
        <w:rPr>
          <w:sz w:val="24"/>
          <w:szCs w:val="24"/>
          <w:lang w:val="fr-FR"/>
        </w:rPr>
        <w:t>Sanatate</w:t>
      </w:r>
      <w:proofErr w:type="spellEnd"/>
      <w:r w:rsidRPr="002F39B5">
        <w:rPr>
          <w:sz w:val="24"/>
          <w:szCs w:val="24"/>
          <w:lang w:val="fr-FR"/>
        </w:rPr>
        <w:t xml:space="preserve"> Teleorman .</w:t>
      </w:r>
      <w:r w:rsidRPr="002F39B5">
        <w:rPr>
          <w:sz w:val="24"/>
          <w:szCs w:val="24"/>
          <w:lang w:val="fr-FR"/>
        </w:rPr>
        <w:tab/>
      </w:r>
      <w:r w:rsidRPr="002F39B5">
        <w:rPr>
          <w:sz w:val="24"/>
          <w:szCs w:val="24"/>
          <w:lang w:val="fr-FR"/>
        </w:rPr>
        <w:tab/>
      </w:r>
    </w:p>
    <w:p w14:paraId="4BC5189D" w14:textId="77777777" w:rsidR="006054F1" w:rsidRPr="002F39B5" w:rsidRDefault="006054F1" w:rsidP="002F39B5">
      <w:pPr>
        <w:spacing w:line="240" w:lineRule="auto"/>
        <w:ind w:firstLine="706"/>
        <w:jc w:val="both"/>
        <w:rPr>
          <w:sz w:val="24"/>
          <w:szCs w:val="24"/>
          <w:lang w:val="fr-FR"/>
        </w:rPr>
      </w:pPr>
      <w:r w:rsidRPr="002F39B5">
        <w:rPr>
          <w:sz w:val="24"/>
          <w:szCs w:val="24"/>
          <w:lang w:val="fr-FR"/>
        </w:rPr>
        <w:tab/>
      </w:r>
      <w:proofErr w:type="spellStart"/>
      <w:r w:rsidRPr="002F39B5">
        <w:rPr>
          <w:sz w:val="24"/>
          <w:szCs w:val="24"/>
          <w:lang w:val="fr-FR"/>
        </w:rPr>
        <w:t>Menţionăm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că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potrivit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Ordinului</w:t>
      </w:r>
      <w:proofErr w:type="spellEnd"/>
      <w:r w:rsidRPr="002F39B5">
        <w:rPr>
          <w:sz w:val="24"/>
          <w:szCs w:val="24"/>
          <w:lang w:val="fr-FR"/>
        </w:rPr>
        <w:t xml:space="preserve"> M.F. nr. 656/2004 </w:t>
      </w:r>
      <w:proofErr w:type="spellStart"/>
      <w:r w:rsidRPr="002F39B5">
        <w:rPr>
          <w:sz w:val="24"/>
          <w:szCs w:val="24"/>
          <w:lang w:val="fr-FR"/>
        </w:rPr>
        <w:t>evidenţa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pe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plătitori</w:t>
      </w:r>
      <w:proofErr w:type="spellEnd"/>
      <w:r w:rsidRPr="002F39B5">
        <w:rPr>
          <w:sz w:val="24"/>
          <w:szCs w:val="24"/>
          <w:lang w:val="fr-FR"/>
        </w:rPr>
        <w:t xml:space="preserve"> se </w:t>
      </w:r>
      <w:proofErr w:type="spellStart"/>
      <w:r w:rsidRPr="002F39B5">
        <w:rPr>
          <w:sz w:val="24"/>
          <w:szCs w:val="24"/>
          <w:lang w:val="fr-FR"/>
        </w:rPr>
        <w:t>ţine</w:t>
      </w:r>
      <w:proofErr w:type="spellEnd"/>
      <w:r w:rsidRPr="002F39B5">
        <w:rPr>
          <w:sz w:val="24"/>
          <w:szCs w:val="24"/>
          <w:lang w:val="fr-FR"/>
        </w:rPr>
        <w:t xml:space="preserve"> de </w:t>
      </w:r>
      <w:proofErr w:type="spellStart"/>
      <w:r w:rsidRPr="002F39B5">
        <w:rPr>
          <w:sz w:val="24"/>
          <w:szCs w:val="24"/>
          <w:lang w:val="fr-FR"/>
        </w:rPr>
        <w:t>către</w:t>
      </w:r>
      <w:proofErr w:type="spellEnd"/>
      <w:r w:rsidRPr="002F39B5">
        <w:rPr>
          <w:sz w:val="24"/>
          <w:szCs w:val="24"/>
          <w:lang w:val="fr-FR"/>
        </w:rPr>
        <w:t xml:space="preserve"> D.G.F.P. Teleorman care, are </w:t>
      </w:r>
      <w:proofErr w:type="spellStart"/>
      <w:r w:rsidRPr="002F39B5">
        <w:rPr>
          <w:sz w:val="24"/>
          <w:szCs w:val="24"/>
          <w:lang w:val="fr-FR"/>
        </w:rPr>
        <w:t>obligaţia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centralizării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lunare</w:t>
      </w:r>
      <w:proofErr w:type="spellEnd"/>
      <w:r w:rsidRPr="002F39B5">
        <w:rPr>
          <w:sz w:val="24"/>
          <w:szCs w:val="24"/>
          <w:lang w:val="fr-FR"/>
        </w:rPr>
        <w:t xml:space="preserve"> a </w:t>
      </w:r>
      <w:proofErr w:type="spellStart"/>
      <w:r w:rsidRPr="002F39B5">
        <w:rPr>
          <w:sz w:val="24"/>
          <w:szCs w:val="24"/>
          <w:lang w:val="fr-FR"/>
        </w:rPr>
        <w:t>obligaţiilor</w:t>
      </w:r>
      <w:proofErr w:type="spellEnd"/>
      <w:r w:rsidRPr="002F39B5">
        <w:rPr>
          <w:sz w:val="24"/>
          <w:szCs w:val="24"/>
          <w:lang w:val="fr-FR"/>
        </w:rPr>
        <w:t xml:space="preserve"> de </w:t>
      </w:r>
      <w:proofErr w:type="spellStart"/>
      <w:r w:rsidRPr="002F39B5">
        <w:rPr>
          <w:sz w:val="24"/>
          <w:szCs w:val="24"/>
          <w:lang w:val="fr-FR"/>
        </w:rPr>
        <w:t>plată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şi</w:t>
      </w:r>
      <w:proofErr w:type="spellEnd"/>
      <w:r w:rsidRPr="002F39B5">
        <w:rPr>
          <w:sz w:val="24"/>
          <w:szCs w:val="24"/>
          <w:lang w:val="fr-FR"/>
        </w:rPr>
        <w:t xml:space="preserve"> a </w:t>
      </w:r>
      <w:proofErr w:type="spellStart"/>
      <w:r w:rsidRPr="002F39B5">
        <w:rPr>
          <w:sz w:val="24"/>
          <w:szCs w:val="24"/>
          <w:lang w:val="fr-FR"/>
        </w:rPr>
        <w:t>incasarilor</w:t>
      </w:r>
      <w:proofErr w:type="spellEnd"/>
      <w:r w:rsidRPr="002F39B5">
        <w:rPr>
          <w:sz w:val="24"/>
          <w:szCs w:val="24"/>
          <w:lang w:val="fr-FR"/>
        </w:rPr>
        <w:t xml:space="preserve">, </w:t>
      </w:r>
      <w:proofErr w:type="spellStart"/>
      <w:r w:rsidRPr="002F39B5">
        <w:rPr>
          <w:sz w:val="24"/>
          <w:szCs w:val="24"/>
          <w:lang w:val="fr-FR"/>
        </w:rPr>
        <w:t>transmiterea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acestora</w:t>
      </w:r>
      <w:proofErr w:type="spellEnd"/>
      <w:r w:rsidRPr="002F39B5">
        <w:rPr>
          <w:sz w:val="24"/>
          <w:szCs w:val="24"/>
          <w:lang w:val="fr-FR"/>
        </w:rPr>
        <w:t xml:space="preserve"> Casei </w:t>
      </w:r>
      <w:proofErr w:type="spellStart"/>
      <w:r w:rsidRPr="002F39B5">
        <w:rPr>
          <w:sz w:val="24"/>
          <w:szCs w:val="24"/>
          <w:lang w:val="fr-FR"/>
        </w:rPr>
        <w:t>Judeţene</w:t>
      </w:r>
      <w:proofErr w:type="spellEnd"/>
      <w:r w:rsidRPr="002F39B5">
        <w:rPr>
          <w:sz w:val="24"/>
          <w:szCs w:val="24"/>
          <w:lang w:val="fr-FR"/>
        </w:rPr>
        <w:t xml:space="preserve"> de </w:t>
      </w:r>
      <w:proofErr w:type="spellStart"/>
      <w:r w:rsidRPr="002F39B5">
        <w:rPr>
          <w:sz w:val="24"/>
          <w:szCs w:val="24"/>
          <w:lang w:val="fr-FR"/>
        </w:rPr>
        <w:t>Asigurări</w:t>
      </w:r>
      <w:proofErr w:type="spellEnd"/>
      <w:r w:rsidRPr="002F39B5">
        <w:rPr>
          <w:sz w:val="24"/>
          <w:szCs w:val="24"/>
          <w:lang w:val="fr-FR"/>
        </w:rPr>
        <w:t xml:space="preserve"> de </w:t>
      </w:r>
      <w:proofErr w:type="spellStart"/>
      <w:r w:rsidRPr="002F39B5">
        <w:rPr>
          <w:sz w:val="24"/>
          <w:szCs w:val="24"/>
          <w:lang w:val="fr-FR"/>
        </w:rPr>
        <w:t>Sănătate</w:t>
      </w:r>
      <w:proofErr w:type="spellEnd"/>
      <w:r w:rsidRPr="002F39B5">
        <w:rPr>
          <w:sz w:val="24"/>
          <w:szCs w:val="24"/>
          <w:lang w:val="fr-FR"/>
        </w:rPr>
        <w:t xml:space="preserve">  care, </w:t>
      </w:r>
      <w:proofErr w:type="spellStart"/>
      <w:r w:rsidRPr="002F39B5">
        <w:rPr>
          <w:sz w:val="24"/>
          <w:szCs w:val="24"/>
          <w:lang w:val="fr-FR"/>
        </w:rPr>
        <w:t>potrivit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aceleeaşi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prevederi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legale</w:t>
      </w:r>
      <w:proofErr w:type="spellEnd"/>
      <w:r w:rsidRPr="002F39B5">
        <w:rPr>
          <w:sz w:val="24"/>
          <w:szCs w:val="24"/>
          <w:lang w:val="fr-FR"/>
        </w:rPr>
        <w:t xml:space="preserve">, </w:t>
      </w:r>
      <w:proofErr w:type="spellStart"/>
      <w:r w:rsidRPr="002F39B5">
        <w:rPr>
          <w:sz w:val="24"/>
          <w:szCs w:val="24"/>
          <w:lang w:val="fr-FR"/>
        </w:rPr>
        <w:t>ţine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evidenţa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contabila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sintetică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şi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analitică</w:t>
      </w:r>
      <w:proofErr w:type="spellEnd"/>
      <w:r w:rsidRPr="002F39B5">
        <w:rPr>
          <w:sz w:val="24"/>
          <w:szCs w:val="24"/>
          <w:lang w:val="fr-FR"/>
        </w:rPr>
        <w:t xml:space="preserve">, </w:t>
      </w:r>
      <w:proofErr w:type="spellStart"/>
      <w:r w:rsidRPr="002F39B5">
        <w:rPr>
          <w:sz w:val="24"/>
          <w:szCs w:val="24"/>
          <w:lang w:val="fr-FR"/>
        </w:rPr>
        <w:t>pe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tipuri</w:t>
      </w:r>
      <w:proofErr w:type="spellEnd"/>
      <w:r w:rsidRPr="002F39B5">
        <w:rPr>
          <w:sz w:val="24"/>
          <w:szCs w:val="24"/>
          <w:lang w:val="fr-FR"/>
        </w:rPr>
        <w:t xml:space="preserve"> de </w:t>
      </w:r>
      <w:proofErr w:type="spellStart"/>
      <w:r w:rsidRPr="002F39B5">
        <w:rPr>
          <w:sz w:val="24"/>
          <w:szCs w:val="24"/>
          <w:lang w:val="fr-FR"/>
        </w:rPr>
        <w:t>contribuţii</w:t>
      </w:r>
      <w:proofErr w:type="spellEnd"/>
      <w:r w:rsidRPr="002F39B5">
        <w:rPr>
          <w:sz w:val="24"/>
          <w:szCs w:val="24"/>
          <w:lang w:val="fr-FR"/>
        </w:rPr>
        <w:t xml:space="preserve">, </w:t>
      </w:r>
      <w:proofErr w:type="spellStart"/>
      <w:r w:rsidRPr="002F39B5">
        <w:rPr>
          <w:sz w:val="24"/>
          <w:szCs w:val="24"/>
          <w:lang w:val="fr-FR"/>
        </w:rPr>
        <w:t>conform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clasificaţiei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bugetare</w:t>
      </w:r>
      <w:proofErr w:type="spellEnd"/>
      <w:r w:rsidRPr="002F39B5">
        <w:rPr>
          <w:sz w:val="24"/>
          <w:szCs w:val="24"/>
          <w:lang w:val="fr-FR"/>
        </w:rPr>
        <w:t xml:space="preserve"> si </w:t>
      </w:r>
      <w:proofErr w:type="spellStart"/>
      <w:r w:rsidRPr="002F39B5">
        <w:rPr>
          <w:sz w:val="24"/>
          <w:szCs w:val="24"/>
          <w:lang w:val="fr-FR"/>
        </w:rPr>
        <w:t>a</w:t>
      </w:r>
      <w:proofErr w:type="spellEnd"/>
      <w:r w:rsidRPr="002F39B5">
        <w:rPr>
          <w:sz w:val="24"/>
          <w:szCs w:val="24"/>
          <w:lang w:val="fr-FR"/>
        </w:rPr>
        <w:t xml:space="preserve"> </w:t>
      </w:r>
      <w:proofErr w:type="spellStart"/>
      <w:r w:rsidRPr="002F39B5">
        <w:rPr>
          <w:sz w:val="24"/>
          <w:szCs w:val="24"/>
          <w:lang w:val="fr-FR"/>
        </w:rPr>
        <w:t>planului</w:t>
      </w:r>
      <w:proofErr w:type="spellEnd"/>
      <w:r w:rsidRPr="002F39B5">
        <w:rPr>
          <w:sz w:val="24"/>
          <w:szCs w:val="24"/>
          <w:lang w:val="fr-FR"/>
        </w:rPr>
        <w:t xml:space="preserve"> de </w:t>
      </w:r>
      <w:proofErr w:type="spellStart"/>
      <w:r w:rsidRPr="002F39B5">
        <w:rPr>
          <w:sz w:val="24"/>
          <w:szCs w:val="24"/>
          <w:lang w:val="fr-FR"/>
        </w:rPr>
        <w:t>conturi</w:t>
      </w:r>
      <w:proofErr w:type="spellEnd"/>
      <w:r w:rsidRPr="002F39B5">
        <w:rPr>
          <w:sz w:val="24"/>
          <w:szCs w:val="24"/>
          <w:lang w:val="fr-FR"/>
        </w:rPr>
        <w:t>.</w:t>
      </w:r>
    </w:p>
    <w:p w14:paraId="634E1786" w14:textId="52E47124" w:rsidR="006054F1" w:rsidRPr="002C008C" w:rsidRDefault="006054F1" w:rsidP="00BA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956E49">
        <w:rPr>
          <w:sz w:val="24"/>
          <w:szCs w:val="24"/>
          <w:lang w:val="fr-FR"/>
        </w:rPr>
        <w:t>Analizand</w:t>
      </w:r>
      <w:proofErr w:type="spellEnd"/>
      <w:r w:rsidRPr="00956E49">
        <w:rPr>
          <w:sz w:val="24"/>
          <w:szCs w:val="24"/>
          <w:lang w:val="fr-FR"/>
        </w:rPr>
        <w:t xml:space="preserve">  </w:t>
      </w:r>
      <w:proofErr w:type="spellStart"/>
      <w:r w:rsidR="00606285">
        <w:rPr>
          <w:sz w:val="24"/>
          <w:szCs w:val="24"/>
          <w:lang w:val="fr-FR"/>
        </w:rPr>
        <w:t>veniturile</w:t>
      </w:r>
      <w:proofErr w:type="spellEnd"/>
      <w:r w:rsidR="00606285">
        <w:rPr>
          <w:sz w:val="24"/>
          <w:szCs w:val="24"/>
          <w:lang w:val="fr-FR"/>
        </w:rPr>
        <w:t xml:space="preserve"> </w:t>
      </w:r>
      <w:proofErr w:type="spellStart"/>
      <w:r w:rsidR="00606285">
        <w:rPr>
          <w:sz w:val="24"/>
          <w:szCs w:val="24"/>
          <w:lang w:val="fr-FR"/>
        </w:rPr>
        <w:t>incasate</w:t>
      </w:r>
      <w:proofErr w:type="spellEnd"/>
      <w:r w:rsidRPr="00956E49">
        <w:rPr>
          <w:sz w:val="24"/>
          <w:szCs w:val="24"/>
          <w:lang w:val="fr-FR"/>
        </w:rPr>
        <w:t xml:space="preserve"> in </w:t>
      </w:r>
      <w:proofErr w:type="spellStart"/>
      <w:r w:rsidRPr="00956E49">
        <w:rPr>
          <w:sz w:val="24"/>
          <w:szCs w:val="24"/>
          <w:lang w:val="fr-FR"/>
        </w:rPr>
        <w:t>perioada</w:t>
      </w:r>
      <w:proofErr w:type="spellEnd"/>
      <w:r w:rsidRPr="00956E49">
        <w:rPr>
          <w:sz w:val="24"/>
          <w:szCs w:val="24"/>
          <w:lang w:val="fr-FR"/>
        </w:rPr>
        <w:t xml:space="preserve"> 2020 – 202</w:t>
      </w:r>
      <w:r w:rsidR="00C74945">
        <w:rPr>
          <w:sz w:val="24"/>
          <w:szCs w:val="24"/>
          <w:lang w:val="fr-FR"/>
        </w:rPr>
        <w:t>3</w:t>
      </w:r>
      <w:r w:rsidRPr="00956E49">
        <w:rPr>
          <w:sz w:val="24"/>
          <w:szCs w:val="24"/>
          <w:lang w:val="fr-FR"/>
        </w:rPr>
        <w:t xml:space="preserve">, se observa o </w:t>
      </w:r>
      <w:proofErr w:type="spellStart"/>
      <w:r w:rsidRPr="00956E49">
        <w:rPr>
          <w:sz w:val="24"/>
          <w:szCs w:val="24"/>
          <w:lang w:val="fr-FR"/>
        </w:rPr>
        <w:t>crestere</w:t>
      </w:r>
      <w:proofErr w:type="spellEnd"/>
      <w:r w:rsidRPr="00956E49">
        <w:rPr>
          <w:sz w:val="24"/>
          <w:szCs w:val="24"/>
          <w:lang w:val="fr-FR"/>
        </w:rPr>
        <w:t xml:space="preserve"> a </w:t>
      </w:r>
      <w:proofErr w:type="spellStart"/>
      <w:r w:rsidRPr="00956E49">
        <w:rPr>
          <w:sz w:val="24"/>
          <w:szCs w:val="24"/>
          <w:lang w:val="fr-FR"/>
        </w:rPr>
        <w:t>veniturilor</w:t>
      </w:r>
      <w:proofErr w:type="spellEnd"/>
      <w:r w:rsidRPr="00956E49">
        <w:rPr>
          <w:sz w:val="24"/>
          <w:szCs w:val="24"/>
          <w:lang w:val="fr-FR"/>
        </w:rPr>
        <w:t xml:space="preserve"> </w:t>
      </w:r>
      <w:r w:rsidR="00AD539B">
        <w:rPr>
          <w:sz w:val="24"/>
          <w:szCs w:val="24"/>
          <w:lang w:val="fr-FR"/>
        </w:rPr>
        <w:t xml:space="preserve">totale </w:t>
      </w:r>
      <w:r w:rsidRPr="00956E49">
        <w:rPr>
          <w:sz w:val="24"/>
          <w:szCs w:val="24"/>
          <w:lang w:val="fr-FR"/>
        </w:rPr>
        <w:t xml:space="preserve">in </w:t>
      </w:r>
      <w:proofErr w:type="spellStart"/>
      <w:r w:rsidRPr="00956E49">
        <w:rPr>
          <w:sz w:val="24"/>
          <w:szCs w:val="24"/>
          <w:lang w:val="fr-FR"/>
        </w:rPr>
        <w:t>anul</w:t>
      </w:r>
      <w:proofErr w:type="spellEnd"/>
      <w:r w:rsidRPr="00956E49">
        <w:rPr>
          <w:sz w:val="24"/>
          <w:szCs w:val="24"/>
          <w:lang w:val="fr-FR"/>
        </w:rPr>
        <w:t xml:space="preserve"> 202</w:t>
      </w:r>
      <w:r w:rsidR="00C74945">
        <w:rPr>
          <w:sz w:val="24"/>
          <w:szCs w:val="24"/>
          <w:lang w:val="fr-FR"/>
        </w:rPr>
        <w:t>3</w:t>
      </w:r>
      <w:r w:rsidRPr="00956E49">
        <w:rPr>
          <w:sz w:val="24"/>
          <w:szCs w:val="24"/>
          <w:lang w:val="fr-FR"/>
        </w:rPr>
        <w:t xml:space="preserve"> </w:t>
      </w:r>
      <w:proofErr w:type="spellStart"/>
      <w:r w:rsidRPr="00956E49">
        <w:rPr>
          <w:sz w:val="24"/>
          <w:szCs w:val="24"/>
          <w:lang w:val="fr-FR"/>
        </w:rPr>
        <w:t>fata</w:t>
      </w:r>
      <w:proofErr w:type="spellEnd"/>
      <w:r w:rsidRPr="00956E49">
        <w:rPr>
          <w:sz w:val="24"/>
          <w:szCs w:val="24"/>
          <w:lang w:val="fr-FR"/>
        </w:rPr>
        <w:t xml:space="preserve"> de </w:t>
      </w:r>
      <w:proofErr w:type="spellStart"/>
      <w:r w:rsidRPr="00956E49">
        <w:rPr>
          <w:sz w:val="24"/>
          <w:szCs w:val="24"/>
          <w:lang w:val="fr-FR"/>
        </w:rPr>
        <w:t>anul</w:t>
      </w:r>
      <w:proofErr w:type="spellEnd"/>
      <w:r w:rsidRPr="00956E49">
        <w:rPr>
          <w:sz w:val="24"/>
          <w:szCs w:val="24"/>
          <w:lang w:val="fr-FR"/>
        </w:rPr>
        <w:t xml:space="preserve"> 2020 </w:t>
      </w:r>
      <w:proofErr w:type="spellStart"/>
      <w:r w:rsidRPr="00956E49">
        <w:rPr>
          <w:sz w:val="24"/>
          <w:szCs w:val="24"/>
          <w:lang w:val="fr-FR"/>
        </w:rPr>
        <w:t>cu</w:t>
      </w:r>
      <w:proofErr w:type="spellEnd"/>
      <w:r w:rsidRPr="00956E49">
        <w:rPr>
          <w:sz w:val="24"/>
          <w:szCs w:val="24"/>
          <w:lang w:val="fr-FR"/>
        </w:rPr>
        <w:t xml:space="preserve"> </w:t>
      </w:r>
      <w:r w:rsidR="00606285">
        <w:rPr>
          <w:sz w:val="24"/>
          <w:szCs w:val="24"/>
          <w:lang w:val="fr-FR"/>
        </w:rPr>
        <w:t>61,83%</w:t>
      </w:r>
      <w:r w:rsidRPr="00956E49">
        <w:rPr>
          <w:sz w:val="24"/>
          <w:szCs w:val="24"/>
          <w:lang w:val="fr-FR"/>
        </w:rPr>
        <w:t xml:space="preserve"> </w:t>
      </w:r>
      <w:proofErr w:type="spellStart"/>
      <w:r w:rsidR="00AD539B">
        <w:rPr>
          <w:sz w:val="24"/>
          <w:szCs w:val="24"/>
          <w:lang w:val="fr-FR"/>
        </w:rPr>
        <w:t>din</w:t>
      </w:r>
      <w:proofErr w:type="spellEnd"/>
      <w:r w:rsidR="00AD539B">
        <w:rPr>
          <w:sz w:val="24"/>
          <w:szCs w:val="24"/>
          <w:lang w:val="fr-FR"/>
        </w:rPr>
        <w:t xml:space="preserve"> care </w:t>
      </w:r>
      <w:proofErr w:type="spellStart"/>
      <w:r w:rsidR="00AD539B">
        <w:rPr>
          <w:sz w:val="24"/>
          <w:szCs w:val="24"/>
          <w:lang w:val="fr-FR"/>
        </w:rPr>
        <w:t>cresterea</w:t>
      </w:r>
      <w:proofErr w:type="spellEnd"/>
      <w:r w:rsidR="00AD539B">
        <w:rPr>
          <w:sz w:val="24"/>
          <w:szCs w:val="24"/>
          <w:lang w:val="fr-FR"/>
        </w:rPr>
        <w:t xml:space="preserve"> </w:t>
      </w:r>
      <w:proofErr w:type="spellStart"/>
      <w:r w:rsidR="00AD539B">
        <w:rPr>
          <w:sz w:val="24"/>
          <w:szCs w:val="24"/>
          <w:lang w:val="fr-FR"/>
        </w:rPr>
        <w:t>veniturilor</w:t>
      </w:r>
      <w:proofErr w:type="spellEnd"/>
      <w:r w:rsidR="00AD539B">
        <w:rPr>
          <w:sz w:val="24"/>
          <w:szCs w:val="24"/>
          <w:lang w:val="fr-FR"/>
        </w:rPr>
        <w:t xml:space="preserve"> </w:t>
      </w:r>
      <w:proofErr w:type="spellStart"/>
      <w:r w:rsidR="00AD539B">
        <w:rPr>
          <w:sz w:val="24"/>
          <w:szCs w:val="24"/>
          <w:lang w:val="fr-FR"/>
        </w:rPr>
        <w:t>din</w:t>
      </w:r>
      <w:proofErr w:type="spellEnd"/>
      <w:r w:rsidR="00AD539B">
        <w:rPr>
          <w:sz w:val="24"/>
          <w:szCs w:val="24"/>
          <w:lang w:val="fr-FR"/>
        </w:rPr>
        <w:t xml:space="preserve"> </w:t>
      </w:r>
      <w:proofErr w:type="spellStart"/>
      <w:r w:rsidR="00AD539B">
        <w:rPr>
          <w:sz w:val="24"/>
          <w:szCs w:val="24"/>
          <w:lang w:val="fr-FR"/>
        </w:rPr>
        <w:t>contributii</w:t>
      </w:r>
      <w:proofErr w:type="spellEnd"/>
      <w:r w:rsidR="00AD539B">
        <w:rPr>
          <w:sz w:val="24"/>
          <w:szCs w:val="24"/>
          <w:lang w:val="fr-FR"/>
        </w:rPr>
        <w:t xml:space="preserve"> </w:t>
      </w:r>
      <w:proofErr w:type="spellStart"/>
      <w:r w:rsidR="00AD539B">
        <w:rPr>
          <w:sz w:val="24"/>
          <w:szCs w:val="24"/>
          <w:lang w:val="fr-FR"/>
        </w:rPr>
        <w:t>pentru</w:t>
      </w:r>
      <w:proofErr w:type="spellEnd"/>
      <w:r w:rsidR="00AD539B">
        <w:rPr>
          <w:sz w:val="24"/>
          <w:szCs w:val="24"/>
          <w:lang w:val="fr-FR"/>
        </w:rPr>
        <w:t xml:space="preserve"> </w:t>
      </w:r>
      <w:proofErr w:type="spellStart"/>
      <w:r w:rsidR="00AD539B">
        <w:rPr>
          <w:sz w:val="24"/>
          <w:szCs w:val="24"/>
          <w:lang w:val="fr-FR"/>
        </w:rPr>
        <w:t>asigurari</w:t>
      </w:r>
      <w:proofErr w:type="spellEnd"/>
      <w:r w:rsidR="00AD539B">
        <w:rPr>
          <w:sz w:val="24"/>
          <w:szCs w:val="24"/>
          <w:lang w:val="fr-FR"/>
        </w:rPr>
        <w:t xml:space="preserve"> </w:t>
      </w:r>
      <w:proofErr w:type="spellStart"/>
      <w:r w:rsidR="00AD539B">
        <w:rPr>
          <w:sz w:val="24"/>
          <w:szCs w:val="24"/>
          <w:lang w:val="fr-FR"/>
        </w:rPr>
        <w:t>este</w:t>
      </w:r>
      <w:proofErr w:type="spellEnd"/>
      <w:r w:rsidR="00AD539B">
        <w:rPr>
          <w:sz w:val="24"/>
          <w:szCs w:val="24"/>
          <w:lang w:val="fr-FR"/>
        </w:rPr>
        <w:t xml:space="preserve"> de 19,55%</w:t>
      </w:r>
    </w:p>
    <w:p w14:paraId="45E95D60" w14:textId="77777777" w:rsidR="006054F1" w:rsidRDefault="006054F1" w:rsidP="007459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lang w:val="fr-FR"/>
        </w:rPr>
      </w:pPr>
    </w:p>
    <w:p w14:paraId="18B3242E" w14:textId="77777777" w:rsidR="00335A63" w:rsidRDefault="00335A63" w:rsidP="007459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lang w:val="fr-FR"/>
        </w:rPr>
      </w:pPr>
    </w:p>
    <w:p w14:paraId="5F6A37AA" w14:textId="77777777" w:rsidR="00335A63" w:rsidRDefault="00335A63" w:rsidP="007459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lang w:val="fr-FR"/>
        </w:rPr>
      </w:pPr>
    </w:p>
    <w:p w14:paraId="07ACA663" w14:textId="77777777" w:rsidR="00335A63" w:rsidRDefault="00335A63" w:rsidP="007459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lang w:val="fr-FR"/>
        </w:rPr>
      </w:pPr>
    </w:p>
    <w:p w14:paraId="24B002B8" w14:textId="77777777" w:rsidR="006054F1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0F651454" w14:textId="77777777" w:rsidR="006054F1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33C998EF" w14:textId="77777777" w:rsidR="006054F1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57FCC810" w14:textId="77777777" w:rsidR="006054F1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1793F358" w14:textId="77777777" w:rsidR="006054F1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21EB2F2B" w14:textId="77777777" w:rsidR="006054F1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567D40F0" w14:textId="77777777" w:rsidR="006054F1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1E31197F" w14:textId="77777777" w:rsidR="006054F1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p w14:paraId="647618FD" w14:textId="77777777" w:rsidR="00F60893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</w:p>
    <w:p w14:paraId="5CABDC99" w14:textId="0E300D2C" w:rsidR="006054F1" w:rsidRPr="004F4F3B" w:rsidRDefault="006054F1" w:rsidP="00F60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Cu </w:t>
      </w:r>
      <w:proofErr w:type="spellStart"/>
      <w:r>
        <w:rPr>
          <w:sz w:val="24"/>
          <w:szCs w:val="24"/>
          <w:lang w:val="fr-FR"/>
        </w:rPr>
        <w:t>privire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fondurile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alocate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bugetul</w:t>
      </w:r>
      <w:proofErr w:type="spellEnd"/>
      <w:r>
        <w:rPr>
          <w:sz w:val="24"/>
          <w:szCs w:val="24"/>
          <w:lang w:val="fr-FR"/>
        </w:rPr>
        <w:t xml:space="preserve"> FNUASS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atingerea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obiectivelor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sistemului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asigurari</w:t>
      </w:r>
      <w:proofErr w:type="spellEnd"/>
      <w:r>
        <w:rPr>
          <w:sz w:val="24"/>
          <w:szCs w:val="24"/>
          <w:lang w:val="fr-FR"/>
        </w:rPr>
        <w:t xml:space="preserve"> sociale de </w:t>
      </w:r>
      <w:proofErr w:type="spellStart"/>
      <w:r>
        <w:rPr>
          <w:sz w:val="24"/>
          <w:szCs w:val="24"/>
          <w:lang w:val="fr-FR"/>
        </w:rPr>
        <w:t>sanatate</w:t>
      </w:r>
      <w:proofErr w:type="spellEnd"/>
      <w:r>
        <w:rPr>
          <w:sz w:val="24"/>
          <w:szCs w:val="24"/>
          <w:lang w:val="fr-FR"/>
        </w:rPr>
        <w:t xml:space="preserve">, in </w:t>
      </w:r>
      <w:proofErr w:type="spellStart"/>
      <w:r>
        <w:rPr>
          <w:sz w:val="24"/>
          <w:szCs w:val="24"/>
          <w:lang w:val="fr-FR"/>
        </w:rPr>
        <w:t>anul</w:t>
      </w:r>
      <w:proofErr w:type="spellEnd"/>
      <w:r>
        <w:rPr>
          <w:sz w:val="24"/>
          <w:szCs w:val="24"/>
          <w:lang w:val="fr-FR"/>
        </w:rPr>
        <w:t xml:space="preserve"> 202</w:t>
      </w:r>
      <w:r w:rsidR="00C74945">
        <w:rPr>
          <w:sz w:val="24"/>
          <w:szCs w:val="24"/>
          <w:lang w:val="fr-FR"/>
        </w:rPr>
        <w:t>3</w:t>
      </w:r>
      <w:r w:rsidRPr="004F4F3B"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situatia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principalele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categorii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cheltuieli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prezinta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astfel</w:t>
      </w:r>
      <w:proofErr w:type="spellEnd"/>
      <w:r w:rsidRPr="004F4F3B">
        <w:rPr>
          <w:sz w:val="24"/>
          <w:szCs w:val="24"/>
          <w:lang w:val="fr-FR"/>
        </w:rPr>
        <w:t>:</w:t>
      </w:r>
    </w:p>
    <w:p w14:paraId="483AD404" w14:textId="77777777" w:rsidR="006054F1" w:rsidRPr="00150810" w:rsidRDefault="006054F1" w:rsidP="001508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6"/>
        <w:gridCol w:w="1157"/>
      </w:tblGrid>
      <w:tr w:rsidR="006054F1" w:rsidRPr="00500CA4" w14:paraId="56B4D0FB" w14:textId="77777777" w:rsidTr="00061A73">
        <w:trPr>
          <w:trHeight w:val="1470"/>
          <w:tblCellSpacing w:w="0" w:type="dxa"/>
        </w:trPr>
        <w:tc>
          <w:tcPr>
            <w:tcW w:w="7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E46FA7" w14:textId="77777777" w:rsidR="006054F1" w:rsidRPr="00150810" w:rsidRDefault="006054F1" w:rsidP="00F557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14:paraId="3D9C171C" w14:textId="77777777" w:rsidR="006054F1" w:rsidRPr="00F557AD" w:rsidRDefault="006054F1" w:rsidP="00F55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557AD">
              <w:rPr>
                <w:b/>
                <w:bCs/>
                <w:sz w:val="20"/>
                <w:szCs w:val="20"/>
              </w:rPr>
              <w:t>Denumirea</w:t>
            </w:r>
            <w:proofErr w:type="spellEnd"/>
            <w:r w:rsidRPr="00F557A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b/>
                <w:bCs/>
                <w:sz w:val="20"/>
                <w:szCs w:val="20"/>
              </w:rPr>
              <w:t>indicatorilor</w:t>
            </w:r>
            <w:proofErr w:type="spellEnd"/>
            <w:r w:rsidRPr="00F557AD">
              <w:rPr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2F64EA" w14:textId="77777777" w:rsidR="006054F1" w:rsidRDefault="006054F1" w:rsidP="00F557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Credite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angajament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aprobate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prin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buget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3D3F3362" w14:textId="7AD110A9" w:rsidR="006054F1" w:rsidRDefault="006054F1" w:rsidP="00F557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In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anul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202</w:t>
            </w:r>
            <w:r w:rsidR="00C74945">
              <w:rPr>
                <w:b/>
                <w:bCs/>
                <w:sz w:val="20"/>
                <w:szCs w:val="20"/>
                <w:lang w:val="fr-FR"/>
              </w:rPr>
              <w:t>3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3CA3104B" w14:textId="77777777" w:rsidR="006054F1" w:rsidRPr="00500CA4" w:rsidRDefault="006054F1" w:rsidP="00F557A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(mii lei)</w:t>
            </w:r>
          </w:p>
        </w:tc>
      </w:tr>
      <w:tr w:rsidR="006054F1" w:rsidRPr="001522E7" w14:paraId="0E70835E" w14:textId="77777777" w:rsidTr="00061A73">
        <w:trPr>
          <w:trHeight w:val="28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C20ED0" w14:textId="77777777" w:rsidR="006054F1" w:rsidRPr="001522E7" w:rsidRDefault="006054F1" w:rsidP="00F557A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1522E7">
              <w:rPr>
                <w:b/>
                <w:bCs/>
                <w:sz w:val="20"/>
                <w:szCs w:val="20"/>
                <w:lang w:val="fr-FR"/>
              </w:rPr>
              <w:t xml:space="preserve">CHELTUIELI- TOTAL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BF3567" w14:textId="54D56EDB" w:rsidR="006054F1" w:rsidRPr="00B80207" w:rsidRDefault="00A94579" w:rsidP="00632D8D">
            <w:pPr>
              <w:spacing w:after="0" w:line="240" w:lineRule="auto"/>
              <w:jc w:val="right"/>
              <w:rPr>
                <w:b/>
                <w:bCs/>
                <w:lang w:val="fr-FR"/>
              </w:rPr>
            </w:pPr>
            <w:r w:rsidRPr="00B80207">
              <w:rPr>
                <w:b/>
                <w:bCs/>
                <w:lang w:val="fr-FR"/>
              </w:rPr>
              <w:t>528.447,08</w:t>
            </w:r>
          </w:p>
        </w:tc>
      </w:tr>
      <w:tr w:rsidR="006054F1" w:rsidRPr="000D1063" w14:paraId="675CAC3C" w14:textId="77777777" w:rsidTr="00061A73">
        <w:trPr>
          <w:trHeight w:val="28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6C638D" w14:textId="77777777" w:rsidR="006054F1" w:rsidRPr="001522E7" w:rsidRDefault="006054F1" w:rsidP="00F557A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1522E7">
              <w:rPr>
                <w:b/>
                <w:bCs/>
                <w:sz w:val="20"/>
                <w:szCs w:val="20"/>
                <w:lang w:val="fr-FR"/>
              </w:rPr>
              <w:t>CHELTUIELI DE ADMINISTRARE A FONDULUI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33C6C2" w14:textId="1E5D062C" w:rsidR="006054F1" w:rsidRPr="00B80207" w:rsidRDefault="00A94579" w:rsidP="00632D8D">
            <w:pPr>
              <w:spacing w:after="0" w:line="240" w:lineRule="auto"/>
              <w:jc w:val="right"/>
              <w:rPr>
                <w:b/>
                <w:bCs/>
                <w:lang w:val="fr-FR"/>
              </w:rPr>
            </w:pPr>
            <w:r w:rsidRPr="00B80207">
              <w:rPr>
                <w:b/>
                <w:bCs/>
                <w:lang w:val="fr-FR"/>
              </w:rPr>
              <w:t>5.753,71</w:t>
            </w:r>
          </w:p>
        </w:tc>
      </w:tr>
      <w:tr w:rsidR="006054F1" w:rsidRPr="00500CA4" w14:paraId="35FB1A7B" w14:textId="77777777" w:rsidTr="00061A73">
        <w:trPr>
          <w:trHeight w:val="24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4856A1" w14:textId="043CAF9D" w:rsidR="006054F1" w:rsidRPr="00500CA4" w:rsidRDefault="00C74945" w:rsidP="00F557A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fr-FR"/>
              </w:rPr>
              <w:t>Cheltuieli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FR"/>
              </w:rPr>
              <w:t>personal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F00058E" w14:textId="6ED6737E" w:rsidR="006829B9" w:rsidRPr="00B80207" w:rsidRDefault="006829B9" w:rsidP="006829B9">
            <w:pPr>
              <w:spacing w:after="0" w:line="240" w:lineRule="auto"/>
              <w:jc w:val="right"/>
            </w:pPr>
            <w:r w:rsidRPr="00B80207">
              <w:t>5.093,08</w:t>
            </w:r>
          </w:p>
          <w:p w14:paraId="173060B7" w14:textId="77777777" w:rsidR="006054F1" w:rsidRPr="00B80207" w:rsidRDefault="006054F1" w:rsidP="00632D8D">
            <w:pPr>
              <w:spacing w:after="0" w:line="240" w:lineRule="auto"/>
              <w:jc w:val="right"/>
              <w:rPr>
                <w:lang w:val="fr-FR"/>
              </w:rPr>
            </w:pPr>
          </w:p>
        </w:tc>
      </w:tr>
      <w:tr w:rsidR="006054F1" w:rsidRPr="00500CA4" w14:paraId="7E818B3C" w14:textId="77777777" w:rsidTr="00061A73">
        <w:trPr>
          <w:trHeight w:val="31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33BDE4" w14:textId="50FBDA59" w:rsidR="006054F1" w:rsidRPr="00500CA4" w:rsidRDefault="006054F1" w:rsidP="00F557A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500CA4">
              <w:rPr>
                <w:sz w:val="20"/>
                <w:szCs w:val="20"/>
                <w:lang w:val="fr-FR"/>
              </w:rPr>
              <w:t xml:space="preserve">       </w:t>
            </w:r>
            <w:r w:rsidR="00C7494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945">
              <w:rPr>
                <w:sz w:val="20"/>
                <w:szCs w:val="20"/>
                <w:lang w:val="fr-FR"/>
              </w:rPr>
              <w:t>Cheltuieli</w:t>
            </w:r>
            <w:proofErr w:type="spellEnd"/>
            <w:r w:rsidR="00C7494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945">
              <w:rPr>
                <w:sz w:val="20"/>
                <w:szCs w:val="20"/>
                <w:lang w:val="fr-FR"/>
              </w:rPr>
              <w:t>cu</w:t>
            </w:r>
            <w:proofErr w:type="spellEnd"/>
            <w:r w:rsidR="00C7494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74945">
              <w:rPr>
                <w:sz w:val="20"/>
                <w:szCs w:val="20"/>
                <w:lang w:val="fr-FR"/>
              </w:rPr>
              <w:t>bunuri</w:t>
            </w:r>
            <w:proofErr w:type="spellEnd"/>
            <w:r w:rsidR="00C74945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="00C74945">
              <w:rPr>
                <w:sz w:val="20"/>
                <w:szCs w:val="20"/>
                <w:lang w:val="fr-FR"/>
              </w:rPr>
              <w:t>servicii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508D288" w14:textId="7C1C2A79" w:rsidR="006054F1" w:rsidRPr="00B80207" w:rsidRDefault="00A94579" w:rsidP="00632D8D">
            <w:pPr>
              <w:spacing w:after="0" w:line="240" w:lineRule="auto"/>
              <w:jc w:val="right"/>
              <w:rPr>
                <w:lang w:val="fr-FR"/>
              </w:rPr>
            </w:pPr>
            <w:r w:rsidRPr="00B80207">
              <w:rPr>
                <w:lang w:val="fr-FR"/>
              </w:rPr>
              <w:t>648,63</w:t>
            </w:r>
          </w:p>
        </w:tc>
      </w:tr>
      <w:tr w:rsidR="006054F1" w:rsidRPr="000D1063" w14:paraId="4D99DDCB" w14:textId="77777777" w:rsidTr="00061A73">
        <w:trPr>
          <w:trHeight w:val="28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C78936" w14:textId="251B6147" w:rsidR="006054F1" w:rsidRPr="00F557AD" w:rsidRDefault="00C74945" w:rsidP="00F557A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fr-FR"/>
              </w:rPr>
              <w:t>Cheltuieli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capital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E7C5BD" w14:textId="5B5D3D2E" w:rsidR="006054F1" w:rsidRPr="00B80207" w:rsidRDefault="00A94579" w:rsidP="00632D8D">
            <w:pPr>
              <w:spacing w:after="0" w:line="240" w:lineRule="auto"/>
              <w:jc w:val="right"/>
              <w:rPr>
                <w:lang w:val="fr-FR"/>
              </w:rPr>
            </w:pPr>
            <w:r w:rsidRPr="00B80207">
              <w:rPr>
                <w:lang w:val="fr-FR"/>
              </w:rPr>
              <w:t>12,00</w:t>
            </w:r>
          </w:p>
        </w:tc>
      </w:tr>
      <w:tr w:rsidR="006054F1" w:rsidRPr="000D1063" w14:paraId="3434F67E" w14:textId="77777777" w:rsidTr="00061A73">
        <w:trPr>
          <w:trHeight w:val="54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DE916F" w14:textId="77777777" w:rsidR="006054F1" w:rsidRPr="00632D8D" w:rsidRDefault="006054F1" w:rsidP="00F557A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632D8D">
              <w:rPr>
                <w:b/>
                <w:bCs/>
                <w:sz w:val="20"/>
                <w:szCs w:val="20"/>
                <w:lang w:val="fr-FR"/>
              </w:rPr>
              <w:t>CHELTUIELI CU MATERIALE SI PRESTARI SERVICII CU CARACTER MEDICAL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BFF3FD" w14:textId="1A65D69D" w:rsidR="00BF6E57" w:rsidRPr="00B80207" w:rsidRDefault="00BF6E57" w:rsidP="00BF6E57">
            <w:pPr>
              <w:spacing w:after="0" w:line="240" w:lineRule="auto"/>
              <w:jc w:val="right"/>
            </w:pPr>
            <w:r w:rsidRPr="00B80207">
              <w:t>364.754,57</w:t>
            </w:r>
          </w:p>
          <w:p w14:paraId="4F7E1D40" w14:textId="77777777" w:rsidR="006054F1" w:rsidRPr="00B80207" w:rsidRDefault="006054F1" w:rsidP="00632D8D">
            <w:pPr>
              <w:spacing w:after="0" w:line="240" w:lineRule="auto"/>
              <w:jc w:val="right"/>
              <w:rPr>
                <w:b/>
                <w:bCs/>
                <w:lang w:val="fr-FR"/>
              </w:rPr>
            </w:pPr>
          </w:p>
        </w:tc>
      </w:tr>
      <w:tr w:rsidR="006054F1" w:rsidRPr="000D1063" w14:paraId="553E0C64" w14:textId="77777777" w:rsidTr="00061A73">
        <w:trPr>
          <w:trHeight w:val="37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E11C3B" w14:textId="77777777" w:rsidR="006054F1" w:rsidRPr="00F557AD" w:rsidRDefault="006054F1" w:rsidP="00F557A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Medicamente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fara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contributie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personala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05092E" w14:textId="1CF75E19" w:rsidR="006054F1" w:rsidRPr="00B80207" w:rsidRDefault="004B381F" w:rsidP="00632D8D">
            <w:pPr>
              <w:spacing w:after="0" w:line="240" w:lineRule="auto"/>
              <w:jc w:val="right"/>
              <w:rPr>
                <w:lang w:val="fr-FR"/>
              </w:rPr>
            </w:pPr>
            <w:r w:rsidRPr="00B80207">
              <w:rPr>
                <w:lang w:val="fr-FR"/>
              </w:rPr>
              <w:t>70.510,70</w:t>
            </w:r>
          </w:p>
        </w:tc>
      </w:tr>
      <w:tr w:rsidR="004B381F" w:rsidRPr="00F557AD" w14:paraId="018D6D49" w14:textId="77777777" w:rsidTr="00061A73">
        <w:trPr>
          <w:trHeight w:val="72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6E3AA2" w14:textId="77777777" w:rsidR="004B381F" w:rsidRPr="00F557AD" w:rsidRDefault="004B381F" w:rsidP="004B381F">
            <w:pPr>
              <w:spacing w:after="0" w:line="240" w:lineRule="auto"/>
              <w:rPr>
                <w:sz w:val="20"/>
                <w:szCs w:val="20"/>
              </w:rPr>
            </w:pPr>
            <w:r w:rsidRPr="00F0031B">
              <w:rPr>
                <w:sz w:val="20"/>
                <w:szCs w:val="20"/>
                <w:lang w:val="fr-FR"/>
              </w:rPr>
              <w:t xml:space="preserve">      </w:t>
            </w:r>
            <w:proofErr w:type="spellStart"/>
            <w:r w:rsidRPr="00F557AD">
              <w:rPr>
                <w:sz w:val="20"/>
                <w:szCs w:val="20"/>
              </w:rPr>
              <w:t>Medicamente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pentru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boli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cronice</w:t>
            </w:r>
            <w:proofErr w:type="spellEnd"/>
            <w:r w:rsidRPr="00F557AD">
              <w:rPr>
                <w:sz w:val="20"/>
                <w:szCs w:val="20"/>
              </w:rPr>
              <w:t xml:space="preserve"> cu </w:t>
            </w:r>
            <w:proofErr w:type="spellStart"/>
            <w:r w:rsidRPr="00F557AD">
              <w:rPr>
                <w:sz w:val="20"/>
                <w:szCs w:val="20"/>
              </w:rPr>
              <w:t>risc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crescut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utilizate</w:t>
            </w:r>
            <w:proofErr w:type="spellEnd"/>
            <w:r w:rsidRPr="00F557AD">
              <w:rPr>
                <w:sz w:val="20"/>
                <w:szCs w:val="20"/>
              </w:rPr>
              <w:t xml:space="preserve"> in </w:t>
            </w:r>
            <w:proofErr w:type="spellStart"/>
            <w:r w:rsidRPr="00F557AD">
              <w:rPr>
                <w:sz w:val="20"/>
                <w:szCs w:val="20"/>
              </w:rPr>
              <w:t>programele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nationale</w:t>
            </w:r>
            <w:proofErr w:type="spellEnd"/>
            <w:r w:rsidRPr="00F557AD">
              <w:rPr>
                <w:sz w:val="20"/>
                <w:szCs w:val="20"/>
              </w:rPr>
              <w:t xml:space="preserve"> cu scop </w:t>
            </w:r>
            <w:proofErr w:type="spellStart"/>
            <w:r w:rsidRPr="00F557AD">
              <w:rPr>
                <w:sz w:val="20"/>
                <w:szCs w:val="20"/>
              </w:rPr>
              <w:t>curativ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7CC3EAE" w14:textId="50E4045A" w:rsidR="004B381F" w:rsidRPr="00B80207" w:rsidRDefault="004B381F" w:rsidP="004B381F">
            <w:pPr>
              <w:spacing w:after="0" w:line="240" w:lineRule="auto"/>
              <w:jc w:val="right"/>
            </w:pPr>
            <w:r w:rsidRPr="00B80207">
              <w:t>37.324,25</w:t>
            </w:r>
          </w:p>
        </w:tc>
      </w:tr>
      <w:tr w:rsidR="004B381F" w:rsidRPr="00F557AD" w14:paraId="51958EBE" w14:textId="77777777" w:rsidTr="00061A73">
        <w:trPr>
          <w:trHeight w:val="51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6355B" w14:textId="77777777" w:rsidR="004B381F" w:rsidRPr="00F557AD" w:rsidRDefault="004B381F" w:rsidP="004B38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F557AD">
              <w:rPr>
                <w:sz w:val="20"/>
                <w:szCs w:val="20"/>
              </w:rPr>
              <w:t>Materiale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sanitare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specifice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utilizate</w:t>
            </w:r>
            <w:proofErr w:type="spellEnd"/>
            <w:r w:rsidRPr="00F557AD">
              <w:rPr>
                <w:sz w:val="20"/>
                <w:szCs w:val="20"/>
              </w:rPr>
              <w:t xml:space="preserve"> in </w:t>
            </w:r>
            <w:proofErr w:type="spellStart"/>
            <w:r w:rsidRPr="00F557AD">
              <w:rPr>
                <w:sz w:val="20"/>
                <w:szCs w:val="20"/>
              </w:rPr>
              <w:t>programele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nationale</w:t>
            </w:r>
            <w:proofErr w:type="spellEnd"/>
            <w:r w:rsidRPr="00F557AD">
              <w:rPr>
                <w:sz w:val="20"/>
                <w:szCs w:val="20"/>
              </w:rPr>
              <w:t xml:space="preserve"> cu scop </w:t>
            </w:r>
            <w:proofErr w:type="spellStart"/>
            <w:r w:rsidRPr="00F557AD">
              <w:rPr>
                <w:sz w:val="20"/>
                <w:szCs w:val="20"/>
              </w:rPr>
              <w:t>curativ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59A180" w14:textId="6C9AA305" w:rsidR="004B381F" w:rsidRPr="00B80207" w:rsidRDefault="004B381F" w:rsidP="004B381F">
            <w:pPr>
              <w:spacing w:after="0" w:line="240" w:lineRule="auto"/>
              <w:jc w:val="right"/>
            </w:pPr>
            <w:r w:rsidRPr="00B80207">
              <w:t>528,00</w:t>
            </w:r>
          </w:p>
        </w:tc>
      </w:tr>
      <w:tr w:rsidR="004B381F" w:rsidRPr="000D1063" w14:paraId="4E0654C4" w14:textId="77777777" w:rsidTr="00061A73">
        <w:trPr>
          <w:trHeight w:val="28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91EC15" w14:textId="77777777" w:rsidR="004B381F" w:rsidRPr="00F557AD" w:rsidRDefault="004B381F" w:rsidP="004B381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Servicii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medicale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hemodializa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dializa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peritoneala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1AD266" w14:textId="3F39E3C5" w:rsidR="004B381F" w:rsidRPr="00B80207" w:rsidRDefault="004B381F" w:rsidP="004B381F">
            <w:pPr>
              <w:spacing w:after="0" w:line="240" w:lineRule="auto"/>
              <w:jc w:val="right"/>
              <w:rPr>
                <w:lang w:val="fr-FR"/>
              </w:rPr>
            </w:pPr>
            <w:r w:rsidRPr="00B80207">
              <w:t>17.147,87</w:t>
            </w:r>
          </w:p>
        </w:tc>
      </w:tr>
      <w:tr w:rsidR="004B381F" w:rsidRPr="00F557AD" w14:paraId="382262C8" w14:textId="77777777" w:rsidTr="00061A73">
        <w:trPr>
          <w:trHeight w:val="28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EEC881" w14:textId="77777777" w:rsidR="004B381F" w:rsidRPr="00F557AD" w:rsidRDefault="004B381F" w:rsidP="004B381F">
            <w:pPr>
              <w:spacing w:after="0" w:line="240" w:lineRule="auto"/>
              <w:rPr>
                <w:sz w:val="20"/>
                <w:szCs w:val="20"/>
              </w:rPr>
            </w:pPr>
            <w:r w:rsidRPr="00F0031B">
              <w:rPr>
                <w:sz w:val="20"/>
                <w:szCs w:val="20"/>
                <w:lang w:val="fr-FR"/>
              </w:rPr>
              <w:t xml:space="preserve">     </w:t>
            </w:r>
            <w:proofErr w:type="spellStart"/>
            <w:r w:rsidRPr="00F557AD">
              <w:rPr>
                <w:sz w:val="20"/>
                <w:szCs w:val="20"/>
              </w:rPr>
              <w:t>Dispozitive</w:t>
            </w:r>
            <w:proofErr w:type="spellEnd"/>
            <w:r w:rsidRPr="00F557AD">
              <w:rPr>
                <w:sz w:val="20"/>
                <w:szCs w:val="20"/>
              </w:rPr>
              <w:t xml:space="preserve"> si </w:t>
            </w:r>
            <w:proofErr w:type="spellStart"/>
            <w:r w:rsidRPr="00F557AD">
              <w:rPr>
                <w:sz w:val="20"/>
                <w:szCs w:val="20"/>
              </w:rPr>
              <w:t>echipamente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8EECE1" w14:textId="0DF65FB2" w:rsidR="004B381F" w:rsidRPr="00B80207" w:rsidRDefault="004B381F" w:rsidP="004B381F">
            <w:pPr>
              <w:spacing w:after="0" w:line="240" w:lineRule="auto"/>
              <w:jc w:val="right"/>
            </w:pPr>
            <w:r w:rsidRPr="00B80207">
              <w:t>5.836,00</w:t>
            </w:r>
          </w:p>
        </w:tc>
      </w:tr>
      <w:tr w:rsidR="007E599E" w:rsidRPr="00F557AD" w14:paraId="41CD08E0" w14:textId="77777777" w:rsidTr="00061A73">
        <w:trPr>
          <w:trHeight w:val="28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3473D7" w14:textId="77777777" w:rsidR="007E599E" w:rsidRPr="00F557AD" w:rsidRDefault="007E599E" w:rsidP="007E5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F557AD">
              <w:rPr>
                <w:sz w:val="20"/>
                <w:szCs w:val="20"/>
              </w:rPr>
              <w:t>Asistenta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primara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4CC922" w14:textId="58D3507F" w:rsidR="007E599E" w:rsidRPr="00B80207" w:rsidRDefault="007E599E" w:rsidP="007E599E">
            <w:pPr>
              <w:spacing w:after="0" w:line="240" w:lineRule="auto"/>
              <w:jc w:val="right"/>
            </w:pPr>
            <w:r w:rsidRPr="00B80207">
              <w:t>66.395,02</w:t>
            </w:r>
          </w:p>
        </w:tc>
      </w:tr>
      <w:tr w:rsidR="007E599E" w:rsidRPr="00F557AD" w14:paraId="5409477C" w14:textId="77777777" w:rsidTr="00061A73">
        <w:trPr>
          <w:trHeight w:val="28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DA45F3" w14:textId="77777777" w:rsidR="007E599E" w:rsidRPr="00F557AD" w:rsidRDefault="007E599E" w:rsidP="007E5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F557AD">
              <w:rPr>
                <w:sz w:val="20"/>
                <w:szCs w:val="20"/>
              </w:rPr>
              <w:t>Asistenta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pentru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specialitati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clinice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BA6D8B" w14:textId="14E7D8A4" w:rsidR="007E599E" w:rsidRPr="00B80207" w:rsidRDefault="007E599E" w:rsidP="007E599E">
            <w:pPr>
              <w:spacing w:after="0" w:line="240" w:lineRule="auto"/>
              <w:jc w:val="right"/>
            </w:pPr>
            <w:r w:rsidRPr="00B80207">
              <w:t>24.789,73</w:t>
            </w:r>
          </w:p>
        </w:tc>
      </w:tr>
      <w:tr w:rsidR="007E599E" w:rsidRPr="00F557AD" w14:paraId="149170B1" w14:textId="77777777" w:rsidTr="00061A73">
        <w:trPr>
          <w:trHeight w:val="28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083FA9" w14:textId="77777777" w:rsidR="007E599E" w:rsidRPr="00F557AD" w:rsidRDefault="007E599E" w:rsidP="007E5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F557AD">
              <w:rPr>
                <w:sz w:val="20"/>
                <w:szCs w:val="20"/>
              </w:rPr>
              <w:t>Asistenta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stomatologica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7EE12D" w14:textId="0C1BAE2B" w:rsidR="007E599E" w:rsidRPr="00B80207" w:rsidRDefault="007E599E" w:rsidP="007E599E">
            <w:pPr>
              <w:spacing w:after="0" w:line="240" w:lineRule="auto"/>
              <w:jc w:val="right"/>
            </w:pPr>
            <w:r w:rsidRPr="00B80207">
              <w:t>2.093,00</w:t>
            </w:r>
          </w:p>
        </w:tc>
      </w:tr>
      <w:tr w:rsidR="007E599E" w:rsidRPr="00F557AD" w14:paraId="253FC647" w14:textId="77777777" w:rsidTr="00061A73">
        <w:trPr>
          <w:trHeight w:val="36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9CEBBA" w14:textId="77777777" w:rsidR="007E599E" w:rsidRPr="00F557AD" w:rsidRDefault="007E599E" w:rsidP="007E5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F557AD">
              <w:rPr>
                <w:sz w:val="20"/>
                <w:szCs w:val="20"/>
              </w:rPr>
              <w:t>Asistenta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pentru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specialitati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paraclinice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0C059A" w14:textId="03E259F2" w:rsidR="007E599E" w:rsidRPr="00B80207" w:rsidRDefault="007E599E" w:rsidP="007E599E">
            <w:pPr>
              <w:spacing w:after="0" w:line="240" w:lineRule="auto"/>
              <w:jc w:val="right"/>
            </w:pPr>
            <w:r w:rsidRPr="00B80207">
              <w:t>17.009,59</w:t>
            </w:r>
          </w:p>
        </w:tc>
      </w:tr>
      <w:tr w:rsidR="007E599E" w:rsidRPr="00F557AD" w14:paraId="52F351CD" w14:textId="77777777" w:rsidTr="00061A73">
        <w:trPr>
          <w:trHeight w:val="39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A669C3" w14:textId="77777777" w:rsidR="007E599E" w:rsidRPr="00F557AD" w:rsidRDefault="007E599E" w:rsidP="007E59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557AD">
              <w:rPr>
                <w:sz w:val="20"/>
                <w:szCs w:val="20"/>
              </w:rPr>
              <w:t xml:space="preserve">Asist.medic.in </w:t>
            </w:r>
            <w:proofErr w:type="spellStart"/>
            <w:r w:rsidRPr="00F557AD">
              <w:rPr>
                <w:sz w:val="20"/>
                <w:szCs w:val="20"/>
              </w:rPr>
              <w:t>centre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multifunctionale</w:t>
            </w:r>
            <w:proofErr w:type="spellEnd"/>
            <w:r w:rsidRPr="00F557AD">
              <w:rPr>
                <w:sz w:val="20"/>
                <w:szCs w:val="20"/>
              </w:rPr>
              <w:t xml:space="preserve"> (</w:t>
            </w:r>
            <w:proofErr w:type="spellStart"/>
            <w:r w:rsidRPr="00F557AD">
              <w:rPr>
                <w:sz w:val="20"/>
                <w:szCs w:val="20"/>
              </w:rPr>
              <w:t>servicii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medicale</w:t>
            </w:r>
            <w:proofErr w:type="spellEnd"/>
            <w:r w:rsidRPr="00F557AD">
              <w:rPr>
                <w:sz w:val="20"/>
                <w:szCs w:val="20"/>
              </w:rPr>
              <w:t xml:space="preserve"> de </w:t>
            </w:r>
            <w:proofErr w:type="spellStart"/>
            <w:r w:rsidRPr="00F557AD">
              <w:rPr>
                <w:sz w:val="20"/>
                <w:szCs w:val="20"/>
              </w:rPr>
              <w:t>recuperare</w:t>
            </w:r>
            <w:proofErr w:type="spellEnd"/>
            <w:r w:rsidRPr="00F557AD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D341AC1" w14:textId="175D558A" w:rsidR="007E599E" w:rsidRPr="00B80207" w:rsidRDefault="007E599E" w:rsidP="007E599E">
            <w:pPr>
              <w:spacing w:after="0" w:line="240" w:lineRule="auto"/>
              <w:jc w:val="right"/>
            </w:pPr>
            <w:r w:rsidRPr="00B80207">
              <w:t>1.037,00</w:t>
            </w:r>
          </w:p>
        </w:tc>
      </w:tr>
      <w:tr w:rsidR="006054F1" w:rsidRPr="000D1063" w14:paraId="78980951" w14:textId="77777777" w:rsidTr="00061A73">
        <w:trPr>
          <w:trHeight w:val="36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9610B2" w14:textId="77777777" w:rsidR="006054F1" w:rsidRPr="00F557AD" w:rsidRDefault="006054F1" w:rsidP="00F557AD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Servicii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de urgenta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prespitalicesti</w:t>
            </w:r>
            <w:proofErr w:type="spellEnd"/>
            <w:r w:rsidRPr="00F557AD">
              <w:rPr>
                <w:sz w:val="20"/>
                <w:szCs w:val="20"/>
                <w:lang w:val="fr-FR"/>
              </w:rPr>
              <w:t xml:space="preserve"> si transport </w:t>
            </w:r>
            <w:proofErr w:type="spellStart"/>
            <w:r w:rsidRPr="00F557AD">
              <w:rPr>
                <w:sz w:val="20"/>
                <w:szCs w:val="20"/>
                <w:lang w:val="fr-FR"/>
              </w:rPr>
              <w:t>sanitar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0B53BC" w14:textId="323E7994" w:rsidR="006054F1" w:rsidRPr="00B80207" w:rsidRDefault="006D0B7E" w:rsidP="00632D8D">
            <w:pPr>
              <w:spacing w:after="0" w:line="240" w:lineRule="auto"/>
              <w:jc w:val="right"/>
              <w:rPr>
                <w:lang w:val="fr-FR"/>
              </w:rPr>
            </w:pPr>
            <w:r w:rsidRPr="00B80207">
              <w:rPr>
                <w:lang w:val="fr-FR"/>
              </w:rPr>
              <w:t>0,00</w:t>
            </w:r>
          </w:p>
        </w:tc>
      </w:tr>
      <w:tr w:rsidR="006054F1" w:rsidRPr="00F557AD" w14:paraId="43C4B470" w14:textId="77777777" w:rsidTr="00061A73">
        <w:trPr>
          <w:trHeight w:val="30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AA6733" w14:textId="77777777" w:rsidR="006054F1" w:rsidRPr="00F557AD" w:rsidRDefault="006054F1" w:rsidP="00F557AD">
            <w:pPr>
              <w:spacing w:after="0" w:line="240" w:lineRule="auto"/>
              <w:rPr>
                <w:sz w:val="20"/>
                <w:szCs w:val="20"/>
              </w:rPr>
            </w:pPr>
            <w:r w:rsidRPr="000D1063">
              <w:rPr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F557AD">
              <w:rPr>
                <w:sz w:val="20"/>
                <w:szCs w:val="20"/>
              </w:rPr>
              <w:t>Servicii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medicale</w:t>
            </w:r>
            <w:proofErr w:type="spellEnd"/>
            <w:r w:rsidRPr="00F557AD">
              <w:rPr>
                <w:sz w:val="20"/>
                <w:szCs w:val="20"/>
              </w:rPr>
              <w:t xml:space="preserve"> in </w:t>
            </w:r>
            <w:proofErr w:type="spellStart"/>
            <w:r w:rsidRPr="00F557AD">
              <w:rPr>
                <w:sz w:val="20"/>
                <w:szCs w:val="20"/>
              </w:rPr>
              <w:t>unitati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sanitare</w:t>
            </w:r>
            <w:proofErr w:type="spellEnd"/>
            <w:r w:rsidRPr="00F557AD">
              <w:rPr>
                <w:sz w:val="20"/>
                <w:szCs w:val="20"/>
              </w:rPr>
              <w:t xml:space="preserve"> cu </w:t>
            </w:r>
            <w:proofErr w:type="spellStart"/>
            <w:r w:rsidRPr="00F557AD">
              <w:rPr>
                <w:sz w:val="20"/>
                <w:szCs w:val="20"/>
              </w:rPr>
              <w:t>paturi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B12D36" w14:textId="6CD39521" w:rsidR="006D0B7E" w:rsidRPr="00B80207" w:rsidRDefault="006D0B7E" w:rsidP="006D0B7E">
            <w:pPr>
              <w:spacing w:after="0" w:line="240" w:lineRule="auto"/>
              <w:jc w:val="right"/>
            </w:pPr>
            <w:r w:rsidRPr="00B80207">
              <w:t>114.319,29</w:t>
            </w:r>
          </w:p>
          <w:p w14:paraId="53461C9E" w14:textId="77777777" w:rsidR="006054F1" w:rsidRPr="00B80207" w:rsidRDefault="006054F1" w:rsidP="00632D8D">
            <w:pPr>
              <w:spacing w:after="0" w:line="240" w:lineRule="auto"/>
              <w:jc w:val="right"/>
            </w:pPr>
          </w:p>
        </w:tc>
      </w:tr>
      <w:tr w:rsidR="006054F1" w:rsidRPr="00F557AD" w14:paraId="2118671D" w14:textId="77777777" w:rsidTr="00061A73">
        <w:trPr>
          <w:trHeight w:val="31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4AFAC3" w14:textId="77777777" w:rsidR="006054F1" w:rsidRPr="00F557AD" w:rsidRDefault="006054F1" w:rsidP="00F55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F557AD">
              <w:rPr>
                <w:sz w:val="20"/>
                <w:szCs w:val="20"/>
              </w:rPr>
              <w:t>Ingrijiri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medicale</w:t>
            </w:r>
            <w:proofErr w:type="spellEnd"/>
            <w:r w:rsidRPr="00F557AD">
              <w:rPr>
                <w:sz w:val="20"/>
                <w:szCs w:val="20"/>
              </w:rPr>
              <w:t xml:space="preserve"> la </w:t>
            </w:r>
            <w:proofErr w:type="spellStart"/>
            <w:r w:rsidRPr="00F557AD">
              <w:rPr>
                <w:sz w:val="20"/>
                <w:szCs w:val="20"/>
              </w:rPr>
              <w:t>domiciliu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82EF06" w14:textId="41A83BC0" w:rsidR="006054F1" w:rsidRPr="00B80207" w:rsidRDefault="006707B1" w:rsidP="00632D8D">
            <w:pPr>
              <w:spacing w:after="0" w:line="240" w:lineRule="auto"/>
              <w:jc w:val="right"/>
            </w:pPr>
            <w:r w:rsidRPr="00B80207">
              <w:t>0</w:t>
            </w:r>
          </w:p>
        </w:tc>
      </w:tr>
      <w:tr w:rsidR="006054F1" w:rsidRPr="00F557AD" w14:paraId="0AF36BE1" w14:textId="77777777" w:rsidTr="00061A73">
        <w:trPr>
          <w:trHeight w:val="375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388446" w14:textId="77777777" w:rsidR="006054F1" w:rsidRPr="00F557AD" w:rsidRDefault="006054F1" w:rsidP="00F557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F557AD">
              <w:rPr>
                <w:sz w:val="20"/>
                <w:szCs w:val="20"/>
              </w:rPr>
              <w:t>Prestatii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medicale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acordate</w:t>
            </w:r>
            <w:proofErr w:type="spellEnd"/>
            <w:r w:rsidRPr="00F557AD">
              <w:rPr>
                <w:sz w:val="20"/>
                <w:szCs w:val="20"/>
              </w:rPr>
              <w:t xml:space="preserve"> in </w:t>
            </w:r>
            <w:proofErr w:type="spellStart"/>
            <w:r w:rsidRPr="00F557AD">
              <w:rPr>
                <w:sz w:val="20"/>
                <w:szCs w:val="20"/>
              </w:rPr>
              <w:t>baza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documentelor</w:t>
            </w:r>
            <w:proofErr w:type="spellEnd"/>
            <w:r w:rsidRPr="00F557AD">
              <w:rPr>
                <w:sz w:val="20"/>
                <w:szCs w:val="20"/>
              </w:rPr>
              <w:t xml:space="preserve"> </w:t>
            </w:r>
            <w:proofErr w:type="spellStart"/>
            <w:r w:rsidRPr="00F557AD">
              <w:rPr>
                <w:sz w:val="20"/>
                <w:szCs w:val="20"/>
              </w:rPr>
              <w:t>internationale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52D651E" w14:textId="7A483D24" w:rsidR="006707B1" w:rsidRPr="00B80207" w:rsidRDefault="006707B1" w:rsidP="006707B1">
            <w:pPr>
              <w:spacing w:after="0" w:line="240" w:lineRule="auto"/>
              <w:jc w:val="right"/>
            </w:pPr>
            <w:r w:rsidRPr="00B80207">
              <w:t>7.764,12</w:t>
            </w:r>
          </w:p>
          <w:p w14:paraId="533748DF" w14:textId="77777777" w:rsidR="006054F1" w:rsidRPr="00B80207" w:rsidRDefault="006054F1" w:rsidP="00632D8D">
            <w:pPr>
              <w:spacing w:after="0" w:line="240" w:lineRule="auto"/>
              <w:jc w:val="right"/>
            </w:pPr>
          </w:p>
        </w:tc>
      </w:tr>
      <w:tr w:rsidR="006054F1" w:rsidRPr="000D1063" w14:paraId="7EC69938" w14:textId="77777777" w:rsidTr="00061A73">
        <w:trPr>
          <w:trHeight w:val="30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7E5A8D" w14:textId="77777777" w:rsidR="006054F1" w:rsidRPr="00BF6E57" w:rsidRDefault="006054F1" w:rsidP="00F557A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BF6E57">
              <w:rPr>
                <w:b/>
                <w:bCs/>
                <w:sz w:val="20"/>
                <w:szCs w:val="20"/>
                <w:lang w:val="fr-FR"/>
              </w:rPr>
              <w:t>CHELTUIELI PENTRU ASIGURARI SI ASISTENTA SOCIALA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ADA495" w14:textId="5C66019F" w:rsidR="006707B1" w:rsidRPr="00B80207" w:rsidRDefault="006707B1" w:rsidP="006707B1">
            <w:pPr>
              <w:spacing w:after="0" w:line="240" w:lineRule="auto"/>
              <w:jc w:val="right"/>
              <w:rPr>
                <w:b/>
                <w:bCs/>
              </w:rPr>
            </w:pPr>
            <w:r w:rsidRPr="00B80207">
              <w:rPr>
                <w:b/>
                <w:bCs/>
              </w:rPr>
              <w:t>19.469,59</w:t>
            </w:r>
          </w:p>
          <w:p w14:paraId="05649577" w14:textId="77777777" w:rsidR="006054F1" w:rsidRPr="00B80207" w:rsidRDefault="006054F1" w:rsidP="002706EF">
            <w:pPr>
              <w:spacing w:after="0" w:line="240" w:lineRule="auto"/>
              <w:jc w:val="right"/>
              <w:rPr>
                <w:b/>
                <w:bCs/>
                <w:lang w:val="fr-FR"/>
              </w:rPr>
            </w:pPr>
          </w:p>
        </w:tc>
      </w:tr>
      <w:tr w:rsidR="006054F1" w:rsidRPr="001522E7" w14:paraId="0B43C746" w14:textId="77777777" w:rsidTr="00061A73">
        <w:trPr>
          <w:trHeight w:val="300"/>
          <w:tblCellSpacing w:w="0" w:type="dxa"/>
        </w:trPr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23F0F2E1" w14:textId="77777777" w:rsidR="006054F1" w:rsidRPr="00BF6E57" w:rsidRDefault="006054F1" w:rsidP="00F557AD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BF6E57">
              <w:rPr>
                <w:b/>
                <w:bCs/>
                <w:sz w:val="20"/>
                <w:szCs w:val="20"/>
                <w:lang w:val="fr-FR"/>
              </w:rPr>
              <w:t>TRANSFERURI DIN BUGETUL FNUASS CATRE UNITATILE SANITARE PENTRU ACOPERIREA CRESTERILOR SALARIALE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38F542" w14:textId="0C0A46D6" w:rsidR="006707B1" w:rsidRPr="00B80207" w:rsidRDefault="006707B1" w:rsidP="006707B1">
            <w:pPr>
              <w:spacing w:after="0" w:line="240" w:lineRule="auto"/>
              <w:jc w:val="right"/>
              <w:rPr>
                <w:b/>
                <w:bCs/>
              </w:rPr>
            </w:pPr>
            <w:r w:rsidRPr="00B80207">
              <w:rPr>
                <w:b/>
                <w:bCs/>
              </w:rPr>
              <w:t>138.469,21</w:t>
            </w:r>
          </w:p>
          <w:p w14:paraId="6DA26D30" w14:textId="77777777" w:rsidR="006054F1" w:rsidRPr="00B80207" w:rsidRDefault="006054F1" w:rsidP="002706EF">
            <w:pPr>
              <w:spacing w:after="0" w:line="240" w:lineRule="auto"/>
              <w:jc w:val="right"/>
              <w:rPr>
                <w:b/>
                <w:bCs/>
                <w:lang w:val="fr-FR"/>
              </w:rPr>
            </w:pPr>
          </w:p>
        </w:tc>
      </w:tr>
    </w:tbl>
    <w:p w14:paraId="42406D38" w14:textId="77777777" w:rsidR="006054F1" w:rsidRPr="00D650C1" w:rsidRDefault="006054F1" w:rsidP="00C93F4A">
      <w:pPr>
        <w:autoSpaceDE w:val="0"/>
        <w:autoSpaceDN w:val="0"/>
        <w:adjustRightInd w:val="0"/>
        <w:spacing w:after="0" w:line="360" w:lineRule="auto"/>
        <w:jc w:val="both"/>
        <w:rPr>
          <w:lang w:val="fr-FR"/>
        </w:rPr>
      </w:pPr>
    </w:p>
    <w:p w14:paraId="0EFD38A1" w14:textId="172CFF8B" w:rsidR="00061A73" w:rsidRDefault="006054F1" w:rsidP="00EC228E">
      <w:pPr>
        <w:autoSpaceDE w:val="0"/>
        <w:autoSpaceDN w:val="0"/>
        <w:adjustRightInd w:val="0"/>
        <w:spacing w:after="0" w:line="360" w:lineRule="auto"/>
        <w:jc w:val="both"/>
        <w:rPr>
          <w:lang w:val="fr-FR"/>
        </w:rPr>
      </w:pPr>
      <w:r w:rsidRPr="007D19CB">
        <w:rPr>
          <w:lang w:val="fr-FR"/>
        </w:rPr>
        <w:lastRenderedPageBreak/>
        <w:tab/>
      </w:r>
    </w:p>
    <w:p w14:paraId="70AB01B7" w14:textId="6B156938" w:rsidR="004D4DFE" w:rsidRPr="006C19A3" w:rsidRDefault="006054F1" w:rsidP="00061A7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lang w:val="fr-FR"/>
        </w:rPr>
      </w:pPr>
      <w:proofErr w:type="spellStart"/>
      <w:r w:rsidRPr="006C19A3">
        <w:rPr>
          <w:lang w:val="fr-FR"/>
        </w:rPr>
        <w:t>Ponderea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cea</w:t>
      </w:r>
      <w:proofErr w:type="spellEnd"/>
      <w:r w:rsidRPr="006C19A3">
        <w:rPr>
          <w:lang w:val="fr-FR"/>
        </w:rPr>
        <w:t xml:space="preserve"> mai mare in total </w:t>
      </w:r>
      <w:proofErr w:type="spellStart"/>
      <w:r w:rsidRPr="006C19A3">
        <w:rPr>
          <w:lang w:val="fr-FR"/>
        </w:rPr>
        <w:t>buget</w:t>
      </w:r>
      <w:r w:rsidR="006C19A3" w:rsidRPr="006C19A3">
        <w:rPr>
          <w:lang w:val="fr-FR"/>
        </w:rPr>
        <w:t>ul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alocat</w:t>
      </w:r>
      <w:proofErr w:type="spellEnd"/>
      <w:r w:rsidRPr="006C19A3">
        <w:rPr>
          <w:lang w:val="fr-FR"/>
        </w:rPr>
        <w:t xml:space="preserve"> </w:t>
      </w:r>
      <w:r w:rsidR="004D4DFE" w:rsidRPr="006C19A3">
        <w:rPr>
          <w:lang w:val="fr-FR"/>
        </w:rPr>
        <w:t xml:space="preserve">este </w:t>
      </w:r>
      <w:proofErr w:type="spellStart"/>
      <w:r w:rsidR="004D4DFE" w:rsidRPr="006C19A3">
        <w:rPr>
          <w:lang w:val="fr-FR"/>
        </w:rPr>
        <w:t>detinuta</w:t>
      </w:r>
      <w:proofErr w:type="spellEnd"/>
      <w:r w:rsidR="004D4DFE" w:rsidRPr="006C19A3">
        <w:rPr>
          <w:lang w:val="fr-FR"/>
        </w:rPr>
        <w:t xml:space="preserve"> de</w:t>
      </w:r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cheltuielile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cu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materiale</w:t>
      </w:r>
      <w:proofErr w:type="spellEnd"/>
      <w:r w:rsidRPr="006C19A3">
        <w:rPr>
          <w:lang w:val="fr-FR"/>
        </w:rPr>
        <w:t xml:space="preserve"> si </w:t>
      </w:r>
      <w:proofErr w:type="spellStart"/>
      <w:r w:rsidRPr="006C19A3">
        <w:rPr>
          <w:lang w:val="fr-FR"/>
        </w:rPr>
        <w:t>servicii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cu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caracter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medical</w:t>
      </w:r>
      <w:proofErr w:type="spellEnd"/>
      <w:r w:rsidRPr="006C19A3">
        <w:rPr>
          <w:lang w:val="fr-FR"/>
        </w:rPr>
        <w:t xml:space="preserve"> </w:t>
      </w:r>
      <w:r w:rsidR="006C19A3" w:rsidRPr="006C19A3">
        <w:rPr>
          <w:lang w:val="fr-FR"/>
        </w:rPr>
        <w:t>69,02%</w:t>
      </w:r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fiind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una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din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activitatile</w:t>
      </w:r>
      <w:proofErr w:type="spellEnd"/>
      <w:r w:rsidRPr="006C19A3">
        <w:rPr>
          <w:lang w:val="fr-FR"/>
        </w:rPr>
        <w:t xml:space="preserve"> principale </w:t>
      </w:r>
      <w:proofErr w:type="spellStart"/>
      <w:r w:rsidRPr="006C19A3">
        <w:rPr>
          <w:lang w:val="fr-FR"/>
        </w:rPr>
        <w:t>derulate</w:t>
      </w:r>
      <w:proofErr w:type="spellEnd"/>
      <w:r w:rsidRPr="006C19A3">
        <w:rPr>
          <w:lang w:val="fr-FR"/>
        </w:rPr>
        <w:t xml:space="preserve"> de casa de </w:t>
      </w:r>
      <w:proofErr w:type="spellStart"/>
      <w:r w:rsidRPr="006C19A3">
        <w:rPr>
          <w:lang w:val="fr-FR"/>
        </w:rPr>
        <w:t>asigurari</w:t>
      </w:r>
      <w:proofErr w:type="spellEnd"/>
      <w:r w:rsidRPr="006C19A3">
        <w:rPr>
          <w:lang w:val="fr-FR"/>
        </w:rPr>
        <w:t>.</w:t>
      </w:r>
      <w:r w:rsidRPr="006C19A3">
        <w:rPr>
          <w:lang w:val="fr-FR"/>
        </w:rPr>
        <w:tab/>
      </w:r>
    </w:p>
    <w:p w14:paraId="3CAADE4D" w14:textId="605E229D" w:rsidR="006054F1" w:rsidRPr="006C19A3" w:rsidRDefault="006054F1" w:rsidP="004D4D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lang w:val="fr-FR"/>
        </w:rPr>
      </w:pPr>
      <w:r w:rsidRPr="006C19A3">
        <w:rPr>
          <w:lang w:val="fr-FR"/>
        </w:rPr>
        <w:t xml:space="preserve">De </w:t>
      </w:r>
      <w:proofErr w:type="spellStart"/>
      <w:r w:rsidRPr="006C19A3">
        <w:rPr>
          <w:lang w:val="fr-FR"/>
        </w:rPr>
        <w:t>asemenea</w:t>
      </w:r>
      <w:proofErr w:type="spellEnd"/>
      <w:r w:rsidRPr="006C19A3">
        <w:rPr>
          <w:lang w:val="fr-FR"/>
        </w:rPr>
        <w:t xml:space="preserve">, </w:t>
      </w:r>
      <w:proofErr w:type="spellStart"/>
      <w:r w:rsidRPr="006C19A3">
        <w:rPr>
          <w:lang w:val="fr-FR"/>
        </w:rPr>
        <w:t>pentru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acoperirea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cresterilor</w:t>
      </w:r>
      <w:proofErr w:type="spellEnd"/>
      <w:r w:rsidRPr="006C19A3">
        <w:rPr>
          <w:lang w:val="fr-FR"/>
        </w:rPr>
        <w:t xml:space="preserve"> salariale ale </w:t>
      </w:r>
      <w:proofErr w:type="spellStart"/>
      <w:r w:rsidRPr="006C19A3">
        <w:rPr>
          <w:lang w:val="fr-FR"/>
        </w:rPr>
        <w:t>personalului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din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unitatile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sanitare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cu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paturi</w:t>
      </w:r>
      <w:proofErr w:type="spellEnd"/>
      <w:r w:rsidRPr="006C19A3">
        <w:rPr>
          <w:lang w:val="fr-FR"/>
        </w:rPr>
        <w:t xml:space="preserve"> au </w:t>
      </w:r>
      <w:proofErr w:type="spellStart"/>
      <w:r w:rsidRPr="006C19A3">
        <w:rPr>
          <w:lang w:val="fr-FR"/>
        </w:rPr>
        <w:t>fost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aprobate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fonduri</w:t>
      </w:r>
      <w:proofErr w:type="spellEnd"/>
      <w:r w:rsidRPr="006C19A3">
        <w:rPr>
          <w:lang w:val="fr-FR"/>
        </w:rPr>
        <w:t xml:space="preserve"> in </w:t>
      </w:r>
      <w:proofErr w:type="spellStart"/>
      <w:r w:rsidRPr="006C19A3">
        <w:rPr>
          <w:lang w:val="fr-FR"/>
        </w:rPr>
        <w:t>suma</w:t>
      </w:r>
      <w:proofErr w:type="spellEnd"/>
      <w:r w:rsidRPr="006C19A3">
        <w:rPr>
          <w:lang w:val="fr-FR"/>
        </w:rPr>
        <w:t xml:space="preserve"> de </w:t>
      </w:r>
      <w:r w:rsidR="006C19A3" w:rsidRPr="006C19A3">
        <w:rPr>
          <w:lang w:val="fr-FR"/>
        </w:rPr>
        <w:t>138.469,21</w:t>
      </w:r>
      <w:r w:rsidRPr="006C19A3">
        <w:rPr>
          <w:b/>
          <w:bCs/>
          <w:sz w:val="20"/>
          <w:szCs w:val="20"/>
          <w:lang w:val="fr-FR"/>
        </w:rPr>
        <w:t xml:space="preserve"> mii lei </w:t>
      </w:r>
      <w:proofErr w:type="spellStart"/>
      <w:r w:rsidRPr="006C19A3">
        <w:rPr>
          <w:lang w:val="fr-FR"/>
        </w:rPr>
        <w:t>prin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transferuri</w:t>
      </w:r>
      <w:proofErr w:type="spellEnd"/>
      <w:r w:rsidRPr="006C19A3">
        <w:rPr>
          <w:lang w:val="fr-FR"/>
        </w:rPr>
        <w:t xml:space="preserve"> de la </w:t>
      </w:r>
      <w:proofErr w:type="spellStart"/>
      <w:r w:rsidRPr="006C19A3">
        <w:rPr>
          <w:lang w:val="fr-FR"/>
        </w:rPr>
        <w:t>bugetul</w:t>
      </w:r>
      <w:proofErr w:type="spellEnd"/>
      <w:r w:rsidRPr="006C19A3">
        <w:rPr>
          <w:lang w:val="fr-FR"/>
        </w:rPr>
        <w:t xml:space="preserve"> FNUASS in </w:t>
      </w:r>
      <w:proofErr w:type="spellStart"/>
      <w:r w:rsidRPr="006C19A3">
        <w:rPr>
          <w:lang w:val="fr-FR"/>
        </w:rPr>
        <w:t>bugetul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unitatilor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sanitare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cu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paturi</w:t>
      </w:r>
      <w:proofErr w:type="spellEnd"/>
      <w:r w:rsidRPr="006C19A3">
        <w:rPr>
          <w:lang w:val="fr-FR"/>
        </w:rPr>
        <w:t xml:space="preserve">, </w:t>
      </w:r>
      <w:proofErr w:type="spellStart"/>
      <w:r w:rsidRPr="006C19A3">
        <w:rPr>
          <w:lang w:val="fr-FR"/>
        </w:rPr>
        <w:t>ceea</w:t>
      </w:r>
      <w:proofErr w:type="spellEnd"/>
      <w:r w:rsidRPr="006C19A3">
        <w:rPr>
          <w:lang w:val="fr-FR"/>
        </w:rPr>
        <w:t xml:space="preserve"> ce </w:t>
      </w:r>
      <w:proofErr w:type="spellStart"/>
      <w:r w:rsidRPr="006C19A3">
        <w:rPr>
          <w:lang w:val="fr-FR"/>
        </w:rPr>
        <w:t>reprezinta</w:t>
      </w:r>
      <w:proofErr w:type="spellEnd"/>
      <w:r w:rsidRPr="006C19A3">
        <w:rPr>
          <w:lang w:val="fr-FR"/>
        </w:rPr>
        <w:t xml:space="preserve"> </w:t>
      </w:r>
      <w:r w:rsidR="006C19A3" w:rsidRPr="006C19A3">
        <w:rPr>
          <w:lang w:val="fr-FR"/>
        </w:rPr>
        <w:t>26,20</w:t>
      </w:r>
      <w:r w:rsidRPr="006C19A3">
        <w:rPr>
          <w:lang w:val="fr-FR"/>
        </w:rPr>
        <w:t xml:space="preserve">% </w:t>
      </w:r>
      <w:proofErr w:type="spellStart"/>
      <w:r w:rsidRPr="006C19A3">
        <w:rPr>
          <w:lang w:val="fr-FR"/>
        </w:rPr>
        <w:t>din</w:t>
      </w:r>
      <w:proofErr w:type="spellEnd"/>
      <w:r w:rsidRPr="006C19A3">
        <w:rPr>
          <w:lang w:val="fr-FR"/>
        </w:rPr>
        <w:t xml:space="preserve"> total </w:t>
      </w:r>
      <w:proofErr w:type="spellStart"/>
      <w:r w:rsidRPr="006C19A3">
        <w:rPr>
          <w:lang w:val="fr-FR"/>
        </w:rPr>
        <w:t>buget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aprobat</w:t>
      </w:r>
      <w:proofErr w:type="spellEnd"/>
      <w:r w:rsidRPr="006C19A3">
        <w:rPr>
          <w:lang w:val="fr-FR"/>
        </w:rPr>
        <w:t xml:space="preserve"> la </w:t>
      </w:r>
      <w:proofErr w:type="spellStart"/>
      <w:r w:rsidRPr="006C19A3">
        <w:rPr>
          <w:lang w:val="fr-FR"/>
        </w:rPr>
        <w:t>nivelul</w:t>
      </w:r>
      <w:proofErr w:type="spellEnd"/>
      <w:r w:rsidRPr="006C19A3">
        <w:rPr>
          <w:lang w:val="fr-FR"/>
        </w:rPr>
        <w:t xml:space="preserve"> CAS Teleorman.</w:t>
      </w:r>
    </w:p>
    <w:p w14:paraId="021F0B77" w14:textId="657CAB7A" w:rsidR="006054F1" w:rsidRPr="006C19A3" w:rsidRDefault="006054F1" w:rsidP="000E2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lang w:val="fr-FR"/>
        </w:rPr>
      </w:pPr>
      <w:proofErr w:type="spellStart"/>
      <w:r w:rsidRPr="006C19A3">
        <w:rPr>
          <w:lang w:val="fr-FR"/>
        </w:rPr>
        <w:t>Analizand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fondurile</w:t>
      </w:r>
      <w:proofErr w:type="spellEnd"/>
      <w:r w:rsidRPr="006C19A3">
        <w:rPr>
          <w:lang w:val="fr-FR"/>
        </w:rPr>
        <w:t xml:space="preserve"> (</w:t>
      </w:r>
      <w:proofErr w:type="spellStart"/>
      <w:r w:rsidRPr="006C19A3">
        <w:rPr>
          <w:lang w:val="fr-FR"/>
        </w:rPr>
        <w:t>creditele</w:t>
      </w:r>
      <w:proofErr w:type="spellEnd"/>
      <w:r w:rsidRPr="006C19A3">
        <w:rPr>
          <w:lang w:val="fr-FR"/>
        </w:rPr>
        <w:t xml:space="preserve"> de </w:t>
      </w:r>
      <w:proofErr w:type="spellStart"/>
      <w:r w:rsidRPr="006C19A3">
        <w:rPr>
          <w:lang w:val="fr-FR"/>
        </w:rPr>
        <w:t>angajament</w:t>
      </w:r>
      <w:proofErr w:type="spellEnd"/>
      <w:r w:rsidRPr="006C19A3">
        <w:rPr>
          <w:lang w:val="fr-FR"/>
        </w:rPr>
        <w:t xml:space="preserve">) </w:t>
      </w:r>
      <w:proofErr w:type="spellStart"/>
      <w:r w:rsidRPr="006C19A3">
        <w:rPr>
          <w:lang w:val="fr-FR"/>
        </w:rPr>
        <w:t>aprobate</w:t>
      </w:r>
      <w:proofErr w:type="spellEnd"/>
      <w:r w:rsidRPr="006C19A3">
        <w:rPr>
          <w:lang w:val="fr-FR"/>
        </w:rPr>
        <w:t xml:space="preserve"> in </w:t>
      </w:r>
      <w:proofErr w:type="spellStart"/>
      <w:r w:rsidRPr="006C19A3">
        <w:rPr>
          <w:lang w:val="fr-FR"/>
        </w:rPr>
        <w:t>perioada</w:t>
      </w:r>
      <w:proofErr w:type="spellEnd"/>
      <w:r w:rsidRPr="006C19A3">
        <w:rPr>
          <w:lang w:val="fr-FR"/>
        </w:rPr>
        <w:t xml:space="preserve"> 202</w:t>
      </w:r>
      <w:r w:rsidR="006C19A3" w:rsidRPr="006C19A3">
        <w:rPr>
          <w:lang w:val="fr-FR"/>
        </w:rPr>
        <w:t>1</w:t>
      </w:r>
      <w:r w:rsidRPr="006C19A3">
        <w:rPr>
          <w:lang w:val="fr-FR"/>
        </w:rPr>
        <w:t>- 202</w:t>
      </w:r>
      <w:r w:rsidR="004D4DFE" w:rsidRPr="006C19A3">
        <w:rPr>
          <w:lang w:val="fr-FR"/>
        </w:rPr>
        <w:t xml:space="preserve">3 </w:t>
      </w:r>
      <w:r w:rsidRPr="006C19A3">
        <w:rPr>
          <w:lang w:val="fr-FR"/>
        </w:rPr>
        <w:t xml:space="preserve">se observa o </w:t>
      </w:r>
      <w:proofErr w:type="spellStart"/>
      <w:r w:rsidRPr="006C19A3">
        <w:rPr>
          <w:lang w:val="fr-FR"/>
        </w:rPr>
        <w:t>crestere</w:t>
      </w:r>
      <w:proofErr w:type="spellEnd"/>
      <w:r w:rsidRPr="006C19A3">
        <w:rPr>
          <w:lang w:val="fr-FR"/>
        </w:rPr>
        <w:t xml:space="preserve"> continua </w:t>
      </w:r>
      <w:proofErr w:type="spellStart"/>
      <w:r w:rsidRPr="006C19A3">
        <w:rPr>
          <w:lang w:val="fr-FR"/>
        </w:rPr>
        <w:t>a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sumelor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alocate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sistemului</w:t>
      </w:r>
      <w:proofErr w:type="spellEnd"/>
      <w:r w:rsidRPr="006C19A3">
        <w:rPr>
          <w:lang w:val="fr-FR"/>
        </w:rPr>
        <w:t xml:space="preserve"> de </w:t>
      </w:r>
      <w:proofErr w:type="spellStart"/>
      <w:r w:rsidRPr="006C19A3">
        <w:rPr>
          <w:lang w:val="fr-FR"/>
        </w:rPr>
        <w:t>asigurari</w:t>
      </w:r>
      <w:proofErr w:type="spellEnd"/>
      <w:r w:rsidRPr="006C19A3">
        <w:rPr>
          <w:lang w:val="fr-FR"/>
        </w:rPr>
        <w:t xml:space="preserve"> sociale de </w:t>
      </w:r>
      <w:proofErr w:type="spellStart"/>
      <w:r w:rsidRPr="006C19A3">
        <w:rPr>
          <w:lang w:val="fr-FR"/>
        </w:rPr>
        <w:t>sanatate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din</w:t>
      </w:r>
      <w:proofErr w:type="spellEnd"/>
      <w:r w:rsidRPr="006C19A3">
        <w:rPr>
          <w:lang w:val="fr-FR"/>
        </w:rPr>
        <w:t xml:space="preserve"> </w:t>
      </w:r>
      <w:proofErr w:type="spellStart"/>
      <w:r w:rsidRPr="006C19A3">
        <w:rPr>
          <w:lang w:val="fr-FR"/>
        </w:rPr>
        <w:t>judetul</w:t>
      </w:r>
      <w:proofErr w:type="spellEnd"/>
      <w:r w:rsidRPr="006C19A3">
        <w:rPr>
          <w:lang w:val="fr-FR"/>
        </w:rPr>
        <w:t xml:space="preserve"> Teleorman.</w:t>
      </w:r>
    </w:p>
    <w:tbl>
      <w:tblPr>
        <w:tblW w:w="8267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1214"/>
        <w:gridCol w:w="1284"/>
        <w:gridCol w:w="1068"/>
        <w:gridCol w:w="1191"/>
      </w:tblGrid>
      <w:tr w:rsidR="006B490C" w:rsidRPr="002A3773" w14:paraId="05AB3092" w14:textId="77777777" w:rsidTr="006B490C">
        <w:trPr>
          <w:trHeight w:val="975"/>
          <w:tblCellSpacing w:w="0" w:type="dxa"/>
        </w:trPr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077F63" w14:textId="77777777" w:rsidR="006B490C" w:rsidRPr="002A3773" w:rsidRDefault="006B490C" w:rsidP="00FB3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A3773">
              <w:rPr>
                <w:b/>
                <w:bCs/>
                <w:sz w:val="20"/>
                <w:szCs w:val="20"/>
              </w:rPr>
              <w:t>Denumirea</w:t>
            </w:r>
            <w:proofErr w:type="spellEnd"/>
            <w:r w:rsidRPr="002A377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b/>
                <w:bCs/>
                <w:sz w:val="20"/>
                <w:szCs w:val="20"/>
              </w:rPr>
              <w:t>indicatorilor</w:t>
            </w:r>
            <w:proofErr w:type="spellEnd"/>
            <w:r w:rsidRPr="002A3773">
              <w:rPr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14:paraId="0FE2FBEE" w14:textId="77777777" w:rsidR="006B490C" w:rsidRPr="002A3773" w:rsidRDefault="006B490C" w:rsidP="00FB39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Credite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angajament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aprobate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A3773">
              <w:rPr>
                <w:b/>
                <w:bCs/>
                <w:sz w:val="20"/>
                <w:szCs w:val="20"/>
                <w:lang w:val="fr-FR"/>
              </w:rPr>
              <w:t>la data de 31.1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2A3773">
              <w:rPr>
                <w:b/>
                <w:bCs/>
                <w:sz w:val="20"/>
                <w:szCs w:val="20"/>
                <w:lang w:val="fr-FR"/>
              </w:rPr>
              <w:t>.20</w:t>
            </w:r>
            <w:r>
              <w:rPr>
                <w:b/>
                <w:bCs/>
                <w:sz w:val="20"/>
                <w:szCs w:val="20"/>
                <w:lang w:val="fr-FR"/>
              </w:rPr>
              <w:t>21</w:t>
            </w:r>
          </w:p>
          <w:p w14:paraId="11E786F2" w14:textId="77777777" w:rsidR="006B490C" w:rsidRPr="002A3773" w:rsidRDefault="006B490C" w:rsidP="00FB39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A3773">
              <w:rPr>
                <w:b/>
                <w:bCs/>
                <w:sz w:val="20"/>
                <w:szCs w:val="20"/>
                <w:lang w:val="fr-FR"/>
              </w:rPr>
              <w:t xml:space="preserve"> (mii lei)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7A30AF34" w14:textId="77777777" w:rsidR="006B490C" w:rsidRPr="002A3773" w:rsidRDefault="006B490C" w:rsidP="002E4E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Credite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angajament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aprobate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A3773">
              <w:rPr>
                <w:b/>
                <w:bCs/>
                <w:sz w:val="20"/>
                <w:szCs w:val="20"/>
                <w:lang w:val="fr-FR"/>
              </w:rPr>
              <w:t>la data de 31.1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2A3773">
              <w:rPr>
                <w:b/>
                <w:bCs/>
                <w:sz w:val="20"/>
                <w:szCs w:val="20"/>
                <w:lang w:val="fr-FR"/>
              </w:rPr>
              <w:t>.202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</w:p>
          <w:p w14:paraId="38BE4E0F" w14:textId="77777777" w:rsidR="006B490C" w:rsidRPr="002A3773" w:rsidRDefault="006B490C" w:rsidP="002E4E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A3773">
              <w:rPr>
                <w:b/>
                <w:bCs/>
                <w:sz w:val="20"/>
                <w:szCs w:val="20"/>
                <w:lang w:val="fr-FR"/>
              </w:rPr>
              <w:t xml:space="preserve"> (mii lei)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78F2B658" w14:textId="505CA356" w:rsidR="006B490C" w:rsidRPr="002A3773" w:rsidRDefault="006B490C" w:rsidP="004D4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Credite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angajament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aprobate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2A3773">
              <w:rPr>
                <w:b/>
                <w:bCs/>
                <w:sz w:val="20"/>
                <w:szCs w:val="20"/>
                <w:lang w:val="fr-FR"/>
              </w:rPr>
              <w:t>la data de 31.1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2A3773">
              <w:rPr>
                <w:b/>
                <w:bCs/>
                <w:sz w:val="20"/>
                <w:szCs w:val="20"/>
                <w:lang w:val="fr-FR"/>
              </w:rPr>
              <w:t>.202</w:t>
            </w:r>
            <w:r>
              <w:rPr>
                <w:b/>
                <w:bCs/>
                <w:sz w:val="20"/>
                <w:szCs w:val="20"/>
                <w:lang w:val="fr-FR"/>
              </w:rPr>
              <w:t>3</w:t>
            </w:r>
          </w:p>
          <w:p w14:paraId="3A7D4EC7" w14:textId="124A50CC" w:rsidR="006B490C" w:rsidRDefault="006B490C" w:rsidP="004D4DF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A3773">
              <w:rPr>
                <w:b/>
                <w:bCs/>
                <w:sz w:val="20"/>
                <w:szCs w:val="20"/>
                <w:lang w:val="fr-FR"/>
              </w:rPr>
              <w:t xml:space="preserve"> (mii lei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14:paraId="77C56C23" w14:textId="2BBADB56" w:rsidR="006B490C" w:rsidRPr="002A3773" w:rsidRDefault="006B490C" w:rsidP="00FB39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Variatie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sume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aprobate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2022/2020</w:t>
            </w:r>
          </w:p>
          <w:p w14:paraId="6BD280FC" w14:textId="77777777" w:rsidR="006B490C" w:rsidRPr="002A3773" w:rsidRDefault="006B490C" w:rsidP="00FB39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2A3773">
              <w:rPr>
                <w:b/>
                <w:bCs/>
                <w:sz w:val="20"/>
                <w:szCs w:val="20"/>
                <w:lang w:val="fr-FR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fr-FR"/>
              </w:rPr>
              <w:t>%</w:t>
            </w:r>
            <w:r w:rsidRPr="002A3773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6B490C" w:rsidRPr="004D4DFE" w14:paraId="46FEC15C" w14:textId="77777777" w:rsidTr="006B490C">
        <w:trPr>
          <w:trHeight w:val="28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730F9B" w14:textId="77777777" w:rsidR="006B490C" w:rsidRPr="00B95728" w:rsidRDefault="006B490C" w:rsidP="00E448A1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B95728">
              <w:rPr>
                <w:b/>
                <w:bCs/>
                <w:sz w:val="24"/>
                <w:szCs w:val="24"/>
                <w:lang w:val="fr-FR"/>
              </w:rPr>
              <w:t xml:space="preserve">CHELTUIELI- TOTAL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9C455" w14:textId="02BC5014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483.555,18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D030" w14:textId="6DDEADF1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508.633,50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2AE6C" w14:textId="10CEBB88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528.447,08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9D13" w14:textId="66EE1408" w:rsidR="006B490C" w:rsidRPr="00B95728" w:rsidRDefault="00B7656F" w:rsidP="00E448A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109,28</w:t>
            </w:r>
          </w:p>
        </w:tc>
      </w:tr>
      <w:tr w:rsidR="006B490C" w:rsidRPr="002A3773" w14:paraId="14080963" w14:textId="77777777" w:rsidTr="006B490C">
        <w:trPr>
          <w:trHeight w:val="28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4CCFFF" w14:textId="77777777" w:rsidR="006B490C" w:rsidRPr="00B95728" w:rsidRDefault="006B490C" w:rsidP="00E448A1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B95728">
              <w:rPr>
                <w:b/>
                <w:bCs/>
                <w:sz w:val="20"/>
                <w:szCs w:val="20"/>
                <w:lang w:val="fr-FR"/>
              </w:rPr>
              <w:t>CHELTUIELI DE ADMINISTRARE A FONDULUI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8D584" w14:textId="53596663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5.468,10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1F7E" w14:textId="61244D28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5.671,86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D0812" w14:textId="65FD00E2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5.753,71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8E5E3" w14:textId="69948FDF" w:rsidR="006B490C" w:rsidRPr="00B95728" w:rsidRDefault="00B7656F" w:rsidP="00E448A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105,22</w:t>
            </w:r>
          </w:p>
        </w:tc>
      </w:tr>
      <w:tr w:rsidR="006B490C" w:rsidRPr="002A3773" w14:paraId="3B71048D" w14:textId="77777777" w:rsidTr="006B490C">
        <w:trPr>
          <w:trHeight w:val="24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5CDF3A" w14:textId="63E4A4E6" w:rsidR="006B490C" w:rsidRPr="002A3773" w:rsidRDefault="006B490C" w:rsidP="00E448A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fr-FR"/>
              </w:rPr>
              <w:t>Cheltuieli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FR"/>
              </w:rPr>
              <w:t>personal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579FA" w14:textId="0FF68774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4.832,69</w:t>
            </w:r>
          </w:p>
          <w:p w14:paraId="4707B81B" w14:textId="77777777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6CFD" w14:textId="574F743B" w:rsidR="006B490C" w:rsidRPr="00C77488" w:rsidRDefault="006B490C" w:rsidP="00C7748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C77488">
              <w:rPr>
                <w:rFonts w:asciiTheme="minorHAnsi" w:hAnsiTheme="minorHAnsi" w:cstheme="minorHAnsi"/>
              </w:rPr>
              <w:t>4.971,19</w:t>
            </w:r>
          </w:p>
          <w:p w14:paraId="0E2EB94E" w14:textId="77777777" w:rsidR="006B490C" w:rsidRPr="00C7748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7CBF3" w14:textId="77777777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5.093,08</w:t>
            </w:r>
          </w:p>
          <w:p w14:paraId="334745F4" w14:textId="77777777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7A27B" w14:textId="3E1DC435" w:rsidR="006B490C" w:rsidRPr="002A3773" w:rsidRDefault="00B7656F" w:rsidP="00E448A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105,39</w:t>
            </w:r>
          </w:p>
        </w:tc>
      </w:tr>
      <w:tr w:rsidR="006B490C" w:rsidRPr="002A3773" w14:paraId="506A59D3" w14:textId="77777777" w:rsidTr="006B490C">
        <w:trPr>
          <w:trHeight w:val="31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9C87414" w14:textId="1D912FD3" w:rsidR="006B490C" w:rsidRPr="002A3773" w:rsidRDefault="006B490C" w:rsidP="00E448A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500CA4">
              <w:rPr>
                <w:sz w:val="20"/>
                <w:szCs w:val="20"/>
                <w:lang w:val="fr-FR"/>
              </w:rPr>
              <w:t xml:space="preserve">      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Cheltuieli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bunuri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>
              <w:rPr>
                <w:sz w:val="20"/>
                <w:szCs w:val="20"/>
                <w:lang w:val="fr-FR"/>
              </w:rPr>
              <w:t>servicii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0472F" w14:textId="573E9346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588,41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C45E" w14:textId="51F307A2" w:rsidR="006B490C" w:rsidRPr="00C7748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7748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679,67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DC0A1" w14:textId="49F7E7B1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648,63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53260" w14:textId="024CE24C" w:rsidR="006B490C" w:rsidRPr="002A3773" w:rsidRDefault="00B7656F" w:rsidP="00E448A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110,23</w:t>
            </w:r>
          </w:p>
        </w:tc>
      </w:tr>
      <w:tr w:rsidR="006B490C" w:rsidRPr="002A3773" w14:paraId="78CDA5B2" w14:textId="77777777" w:rsidTr="006B490C">
        <w:trPr>
          <w:trHeight w:val="28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04E266" w14:textId="08FF5286" w:rsidR="006B490C" w:rsidRPr="002A3773" w:rsidRDefault="006B490C" w:rsidP="00E448A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fr-FR"/>
              </w:rPr>
              <w:t>Cheltuieli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capital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F524D" w14:textId="088A4FE1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47,00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17A1" w14:textId="66924C80" w:rsidR="006B490C" w:rsidRPr="00C7748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C7748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21,00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45FC0" w14:textId="468056E7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12,00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87C85" w14:textId="17E46439" w:rsidR="006B490C" w:rsidRPr="002A3773" w:rsidRDefault="00B7656F" w:rsidP="00E448A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25,53</w:t>
            </w:r>
          </w:p>
        </w:tc>
      </w:tr>
      <w:tr w:rsidR="006B490C" w:rsidRPr="002A3773" w14:paraId="44158F20" w14:textId="77777777" w:rsidTr="006B490C">
        <w:trPr>
          <w:trHeight w:val="54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5AA464" w14:textId="77777777" w:rsidR="006B490C" w:rsidRPr="002A3773" w:rsidRDefault="006B490C" w:rsidP="00E448A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2A3773">
              <w:rPr>
                <w:b/>
                <w:bCs/>
                <w:sz w:val="20"/>
                <w:szCs w:val="20"/>
                <w:lang w:val="fr-FR"/>
              </w:rPr>
              <w:t>CHELTUIELI CU MATERIALE SI PRESTARI SERVICII CU CARACTER MEDICAL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D2268" w14:textId="47329B69" w:rsidR="006B490C" w:rsidRPr="00B463A1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B463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321.606,14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109A" w14:textId="320B6652" w:rsidR="006B490C" w:rsidRPr="00B463A1" w:rsidRDefault="006B490C" w:rsidP="001737B6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3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334.111,64</w:t>
            </w:r>
          </w:p>
          <w:p w14:paraId="38BDD65C" w14:textId="77777777" w:rsidR="006B490C" w:rsidRPr="00B463A1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2C172" w14:textId="77777777" w:rsidR="006B490C" w:rsidRPr="00B463A1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3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364.754,57</w:t>
            </w:r>
          </w:p>
          <w:p w14:paraId="71BEE664" w14:textId="77777777" w:rsidR="006B490C" w:rsidRPr="00B463A1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55472" w14:textId="02601FE7" w:rsidR="006B490C" w:rsidRPr="00B463A1" w:rsidRDefault="00B7656F" w:rsidP="00E448A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113,42</w:t>
            </w:r>
          </w:p>
        </w:tc>
      </w:tr>
      <w:tr w:rsidR="006B490C" w:rsidRPr="002A3773" w14:paraId="467C530D" w14:textId="77777777" w:rsidTr="006B490C">
        <w:trPr>
          <w:trHeight w:val="37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20A62E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2A3773">
              <w:rPr>
                <w:sz w:val="20"/>
                <w:szCs w:val="20"/>
                <w:lang w:val="fr-FR"/>
              </w:rPr>
              <w:t xml:space="preserve">      </w:t>
            </w:r>
            <w:proofErr w:type="spellStart"/>
            <w:r w:rsidRPr="002A3773">
              <w:rPr>
                <w:sz w:val="20"/>
                <w:szCs w:val="20"/>
                <w:lang w:val="fr-FR"/>
              </w:rPr>
              <w:t>Medicamente</w:t>
            </w:r>
            <w:proofErr w:type="spellEnd"/>
            <w:r w:rsidRPr="002A377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  <w:lang w:val="fr-FR"/>
              </w:rPr>
              <w:t>cu</w:t>
            </w:r>
            <w:proofErr w:type="spellEnd"/>
            <w:r w:rsidRPr="002A3773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A3773">
              <w:rPr>
                <w:sz w:val="20"/>
                <w:szCs w:val="20"/>
                <w:lang w:val="fr-FR"/>
              </w:rPr>
              <w:t>fara</w:t>
            </w:r>
            <w:proofErr w:type="spellEnd"/>
            <w:r w:rsidRPr="002A377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  <w:lang w:val="fr-FR"/>
              </w:rPr>
              <w:t>contributie</w:t>
            </w:r>
            <w:proofErr w:type="spellEnd"/>
            <w:r w:rsidRPr="002A377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  <w:lang w:val="fr-FR"/>
              </w:rPr>
              <w:t>personala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ACF4D" w14:textId="0A53F1D7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57.523,37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F8309" w14:textId="4730EFCD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59.530,60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3811" w14:textId="4D1410F9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70.510,70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29D61" w14:textId="745D47ED" w:rsidR="006B490C" w:rsidRPr="002A3773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122,58</w:t>
            </w:r>
          </w:p>
        </w:tc>
      </w:tr>
      <w:tr w:rsidR="006B490C" w:rsidRPr="00DD3690" w14:paraId="271B229D" w14:textId="77777777" w:rsidTr="006B490C">
        <w:trPr>
          <w:trHeight w:val="72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8AF822" w14:textId="77777777" w:rsidR="006B490C" w:rsidRPr="00DD3690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DD3690">
              <w:rPr>
                <w:sz w:val="20"/>
                <w:szCs w:val="20"/>
                <w:lang w:val="fr-FR"/>
              </w:rPr>
              <w:t xml:space="preserve">      </w:t>
            </w:r>
            <w:proofErr w:type="spellStart"/>
            <w:r w:rsidRPr="00DD3690">
              <w:rPr>
                <w:sz w:val="20"/>
                <w:szCs w:val="20"/>
              </w:rPr>
              <w:t>Medicamente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pentru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boli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cronice</w:t>
            </w:r>
            <w:proofErr w:type="spellEnd"/>
            <w:r w:rsidRPr="00DD3690">
              <w:rPr>
                <w:sz w:val="20"/>
                <w:szCs w:val="20"/>
              </w:rPr>
              <w:t xml:space="preserve"> cu </w:t>
            </w:r>
            <w:proofErr w:type="spellStart"/>
            <w:r w:rsidRPr="00DD3690">
              <w:rPr>
                <w:sz w:val="20"/>
                <w:szCs w:val="20"/>
              </w:rPr>
              <w:t>risc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crescut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utilizate</w:t>
            </w:r>
            <w:proofErr w:type="spellEnd"/>
            <w:r w:rsidRPr="00DD3690">
              <w:rPr>
                <w:sz w:val="20"/>
                <w:szCs w:val="20"/>
              </w:rPr>
              <w:t xml:space="preserve"> in </w:t>
            </w:r>
            <w:proofErr w:type="spellStart"/>
            <w:r w:rsidRPr="00DD3690">
              <w:rPr>
                <w:sz w:val="20"/>
                <w:szCs w:val="20"/>
              </w:rPr>
              <w:t>programele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nationale</w:t>
            </w:r>
            <w:proofErr w:type="spellEnd"/>
            <w:r w:rsidRPr="00DD3690">
              <w:rPr>
                <w:sz w:val="20"/>
                <w:szCs w:val="20"/>
              </w:rPr>
              <w:t xml:space="preserve"> cu scop </w:t>
            </w:r>
            <w:proofErr w:type="spellStart"/>
            <w:r w:rsidRPr="00DD3690">
              <w:rPr>
                <w:sz w:val="20"/>
                <w:szCs w:val="20"/>
              </w:rPr>
              <w:t>curativ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5445" w14:textId="333BCC58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35.257,28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99C9" w14:textId="27BD7DAB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33.221,04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0367" w14:textId="15DC0324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37.324,25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768C6" w14:textId="637B6BD0" w:rsidR="006B490C" w:rsidRPr="00DD3690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105,86</w:t>
            </w:r>
          </w:p>
        </w:tc>
      </w:tr>
      <w:tr w:rsidR="006B490C" w:rsidRPr="00DD3690" w14:paraId="623EFDAF" w14:textId="77777777" w:rsidTr="006B490C">
        <w:trPr>
          <w:trHeight w:val="51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0BB1BB" w14:textId="77777777" w:rsidR="006B490C" w:rsidRPr="00DD3690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DD3690">
              <w:rPr>
                <w:sz w:val="20"/>
                <w:szCs w:val="20"/>
              </w:rPr>
              <w:t xml:space="preserve">     </w:t>
            </w:r>
            <w:proofErr w:type="spellStart"/>
            <w:r w:rsidRPr="00DD3690">
              <w:rPr>
                <w:sz w:val="20"/>
                <w:szCs w:val="20"/>
              </w:rPr>
              <w:t>Materiale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sanitare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specifice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utilizate</w:t>
            </w:r>
            <w:proofErr w:type="spellEnd"/>
            <w:r w:rsidRPr="00DD3690">
              <w:rPr>
                <w:sz w:val="20"/>
                <w:szCs w:val="20"/>
              </w:rPr>
              <w:t xml:space="preserve"> in </w:t>
            </w:r>
            <w:proofErr w:type="spellStart"/>
            <w:r w:rsidRPr="00DD3690">
              <w:rPr>
                <w:sz w:val="20"/>
                <w:szCs w:val="20"/>
              </w:rPr>
              <w:t>programele</w:t>
            </w:r>
            <w:proofErr w:type="spellEnd"/>
            <w:r w:rsidRPr="00DD3690">
              <w:rPr>
                <w:sz w:val="20"/>
                <w:szCs w:val="20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</w:rPr>
              <w:t>nationale</w:t>
            </w:r>
            <w:proofErr w:type="spellEnd"/>
            <w:r w:rsidRPr="00DD3690">
              <w:rPr>
                <w:sz w:val="20"/>
                <w:szCs w:val="20"/>
              </w:rPr>
              <w:t xml:space="preserve"> cu scop </w:t>
            </w:r>
            <w:proofErr w:type="spellStart"/>
            <w:r w:rsidRPr="00DD3690">
              <w:rPr>
                <w:sz w:val="20"/>
                <w:szCs w:val="20"/>
              </w:rPr>
              <w:t>curativ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3017" w14:textId="304A91C5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672,40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A950" w14:textId="68C2B1E2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515,91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63B6A" w14:textId="34713806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528,00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43C6E" w14:textId="468461E6" w:rsidR="006B490C" w:rsidRPr="00DD3690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78,52</w:t>
            </w:r>
          </w:p>
        </w:tc>
      </w:tr>
      <w:tr w:rsidR="006B490C" w:rsidRPr="00DD3690" w14:paraId="3DE31AD1" w14:textId="77777777" w:rsidTr="006B490C">
        <w:trPr>
          <w:trHeight w:val="28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97057B" w14:textId="77777777" w:rsidR="006B490C" w:rsidRPr="00DD3690" w:rsidRDefault="006B490C" w:rsidP="008D094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DD3690">
              <w:rPr>
                <w:sz w:val="20"/>
                <w:szCs w:val="20"/>
                <w:lang w:val="fr-FR"/>
              </w:rPr>
              <w:t xml:space="preserve">     </w:t>
            </w:r>
            <w:proofErr w:type="spellStart"/>
            <w:r w:rsidRPr="00DD3690">
              <w:rPr>
                <w:sz w:val="20"/>
                <w:szCs w:val="20"/>
                <w:lang w:val="fr-FR"/>
              </w:rPr>
              <w:t>Servicii</w:t>
            </w:r>
            <w:proofErr w:type="spellEnd"/>
            <w:r w:rsidRPr="00DD369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  <w:lang w:val="fr-FR"/>
              </w:rPr>
              <w:t>medicale</w:t>
            </w:r>
            <w:proofErr w:type="spellEnd"/>
            <w:r w:rsidRPr="00DD3690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D3690">
              <w:rPr>
                <w:sz w:val="20"/>
                <w:szCs w:val="20"/>
                <w:lang w:val="fr-FR"/>
              </w:rPr>
              <w:t>hemodializa</w:t>
            </w:r>
            <w:proofErr w:type="spellEnd"/>
            <w:r w:rsidRPr="00DD3690">
              <w:rPr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DD3690">
              <w:rPr>
                <w:sz w:val="20"/>
                <w:szCs w:val="20"/>
                <w:lang w:val="fr-FR"/>
              </w:rPr>
              <w:t>dializa</w:t>
            </w:r>
            <w:proofErr w:type="spellEnd"/>
            <w:r w:rsidRPr="00DD369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3690">
              <w:rPr>
                <w:sz w:val="20"/>
                <w:szCs w:val="20"/>
                <w:lang w:val="fr-FR"/>
              </w:rPr>
              <w:t>peritoneala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90ADF" w14:textId="5CD8115C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15.455,87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2E235" w14:textId="21CB0170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16.821,62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6F16D" w14:textId="767EFDA4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17.147,87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CD2E2" w14:textId="02F63B4B" w:rsidR="006B490C" w:rsidRPr="00DD3690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110,95</w:t>
            </w:r>
          </w:p>
        </w:tc>
      </w:tr>
      <w:tr w:rsidR="006B490C" w:rsidRPr="002A3773" w14:paraId="55B03C0F" w14:textId="77777777" w:rsidTr="006B490C">
        <w:trPr>
          <w:trHeight w:val="28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88A149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2A3773">
              <w:rPr>
                <w:sz w:val="20"/>
                <w:szCs w:val="20"/>
                <w:lang w:val="fr-FR"/>
              </w:rPr>
              <w:t xml:space="preserve">     </w:t>
            </w:r>
            <w:proofErr w:type="spellStart"/>
            <w:r w:rsidRPr="002A3773">
              <w:rPr>
                <w:sz w:val="20"/>
                <w:szCs w:val="20"/>
              </w:rPr>
              <w:t>Dispozitive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si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echipamente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medicale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B90A1" w14:textId="38046593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4.671,04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829F5" w14:textId="56EF773A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4.871,00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9D9D6" w14:textId="00D57704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5.836,00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820E" w14:textId="37FE8EDA" w:rsidR="006B490C" w:rsidRPr="002A3773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124,94</w:t>
            </w:r>
          </w:p>
        </w:tc>
      </w:tr>
      <w:tr w:rsidR="006B490C" w:rsidRPr="002A3773" w14:paraId="00089A98" w14:textId="77777777" w:rsidTr="006B490C">
        <w:trPr>
          <w:trHeight w:val="28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FCF7A5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2A3773">
              <w:rPr>
                <w:sz w:val="20"/>
                <w:szCs w:val="20"/>
              </w:rPr>
              <w:t xml:space="preserve">     </w:t>
            </w:r>
            <w:proofErr w:type="spellStart"/>
            <w:r w:rsidRPr="002A3773">
              <w:rPr>
                <w:sz w:val="20"/>
                <w:szCs w:val="20"/>
              </w:rPr>
              <w:t>Asistenta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primara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58D30" w14:textId="2117262F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50.632,09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647B8" w14:textId="4173428C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53.705,62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BB917" w14:textId="18438070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66.395,02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A6383" w14:textId="0EB79358" w:rsidR="006B490C" w:rsidRPr="002A3773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131,13</w:t>
            </w:r>
          </w:p>
        </w:tc>
      </w:tr>
      <w:tr w:rsidR="006B490C" w:rsidRPr="002A3773" w14:paraId="33EB64FA" w14:textId="77777777" w:rsidTr="006B490C">
        <w:trPr>
          <w:trHeight w:val="28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1F7250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2A3773">
              <w:rPr>
                <w:sz w:val="20"/>
                <w:szCs w:val="20"/>
              </w:rPr>
              <w:t xml:space="preserve">     </w:t>
            </w:r>
            <w:proofErr w:type="spellStart"/>
            <w:r w:rsidRPr="002A3773">
              <w:rPr>
                <w:sz w:val="20"/>
                <w:szCs w:val="20"/>
              </w:rPr>
              <w:t>Asistenta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pentru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specialitati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clinice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F6211" w14:textId="6FEF0409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21.083,00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212C0" w14:textId="074672FF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25.025,00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8A3EE" w14:textId="70A31410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24.789,73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621CC" w14:textId="40CADE60" w:rsidR="006B490C" w:rsidRPr="002A3773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117,58</w:t>
            </w:r>
          </w:p>
        </w:tc>
      </w:tr>
      <w:tr w:rsidR="006B490C" w:rsidRPr="002A3773" w14:paraId="320EAF88" w14:textId="77777777" w:rsidTr="006B490C">
        <w:trPr>
          <w:trHeight w:val="28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8DAACD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2A3773">
              <w:rPr>
                <w:sz w:val="20"/>
                <w:szCs w:val="20"/>
              </w:rPr>
              <w:t xml:space="preserve">     </w:t>
            </w:r>
            <w:proofErr w:type="spellStart"/>
            <w:r w:rsidRPr="002A3773">
              <w:rPr>
                <w:sz w:val="20"/>
                <w:szCs w:val="20"/>
              </w:rPr>
              <w:t>Asistenta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stomatologica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08599" w14:textId="24AF41F8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812,00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22B87" w14:textId="2B297174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1.386,00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F5B33" w14:textId="3B45AB2D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2.093,00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CB814" w14:textId="71758E93" w:rsidR="006B490C" w:rsidRPr="002A3773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257,76</w:t>
            </w:r>
          </w:p>
        </w:tc>
      </w:tr>
      <w:tr w:rsidR="006B490C" w:rsidRPr="002A3773" w14:paraId="6D7B80A3" w14:textId="77777777" w:rsidTr="006B490C">
        <w:trPr>
          <w:trHeight w:val="36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870CD31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2A3773">
              <w:rPr>
                <w:sz w:val="20"/>
                <w:szCs w:val="20"/>
              </w:rPr>
              <w:t xml:space="preserve">     </w:t>
            </w:r>
            <w:proofErr w:type="spellStart"/>
            <w:r w:rsidRPr="002A3773">
              <w:rPr>
                <w:sz w:val="20"/>
                <w:szCs w:val="20"/>
              </w:rPr>
              <w:t>Asistenta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pentru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specialitati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paraclinice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234DF" w14:textId="28035BBB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11.228,90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317FF" w14:textId="1B4AE806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13.113,16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CF227" w14:textId="7AC4BB3B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17.009,59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C41F7" w14:textId="1C08089A" w:rsidR="006B490C" w:rsidRPr="002A3773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151,48</w:t>
            </w:r>
          </w:p>
        </w:tc>
      </w:tr>
      <w:tr w:rsidR="006B490C" w:rsidRPr="002A3773" w14:paraId="2E844463" w14:textId="77777777" w:rsidTr="006B490C">
        <w:trPr>
          <w:trHeight w:val="39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02DA3D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2A3773">
              <w:rPr>
                <w:sz w:val="20"/>
                <w:szCs w:val="20"/>
              </w:rPr>
              <w:t xml:space="preserve">    Asist.medic.in </w:t>
            </w:r>
            <w:proofErr w:type="spellStart"/>
            <w:r w:rsidRPr="002A3773">
              <w:rPr>
                <w:sz w:val="20"/>
                <w:szCs w:val="20"/>
              </w:rPr>
              <w:t>centre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medicale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multifunctionale</w:t>
            </w:r>
            <w:proofErr w:type="spellEnd"/>
            <w:r w:rsidRPr="002A3773">
              <w:rPr>
                <w:sz w:val="20"/>
                <w:szCs w:val="20"/>
              </w:rPr>
              <w:t xml:space="preserve"> (</w:t>
            </w:r>
            <w:proofErr w:type="spellStart"/>
            <w:r w:rsidRPr="002A3773">
              <w:rPr>
                <w:sz w:val="20"/>
                <w:szCs w:val="20"/>
              </w:rPr>
              <w:t>servicii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medicale</w:t>
            </w:r>
            <w:proofErr w:type="spellEnd"/>
            <w:r w:rsidRPr="002A3773">
              <w:rPr>
                <w:sz w:val="20"/>
                <w:szCs w:val="20"/>
              </w:rPr>
              <w:t xml:space="preserve"> de </w:t>
            </w:r>
            <w:proofErr w:type="spellStart"/>
            <w:r w:rsidRPr="002A3773">
              <w:rPr>
                <w:sz w:val="20"/>
                <w:szCs w:val="20"/>
              </w:rPr>
              <w:t>recuperare</w:t>
            </w:r>
            <w:proofErr w:type="spellEnd"/>
            <w:r w:rsidRPr="002A3773">
              <w:rPr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6F0BF" w14:textId="2EA39742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781,55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EACAD" w14:textId="1C3F6F17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778,00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B7343" w14:textId="684FB720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1.037,00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321CB" w14:textId="1A933192" w:rsidR="006B490C" w:rsidRPr="002A3773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132,69</w:t>
            </w:r>
          </w:p>
        </w:tc>
      </w:tr>
      <w:tr w:rsidR="006B490C" w:rsidRPr="002A3773" w14:paraId="17A012C6" w14:textId="77777777" w:rsidTr="006B490C">
        <w:trPr>
          <w:trHeight w:val="36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405A11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2A3773">
              <w:rPr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2A3773">
              <w:rPr>
                <w:sz w:val="20"/>
                <w:szCs w:val="20"/>
                <w:lang w:val="fr-FR"/>
              </w:rPr>
              <w:t>Servicii</w:t>
            </w:r>
            <w:proofErr w:type="spellEnd"/>
            <w:r w:rsidRPr="002A3773">
              <w:rPr>
                <w:sz w:val="20"/>
                <w:szCs w:val="20"/>
                <w:lang w:val="fr-FR"/>
              </w:rPr>
              <w:t xml:space="preserve"> de urgenta </w:t>
            </w:r>
            <w:proofErr w:type="spellStart"/>
            <w:r w:rsidRPr="002A3773">
              <w:rPr>
                <w:sz w:val="20"/>
                <w:szCs w:val="20"/>
                <w:lang w:val="fr-FR"/>
              </w:rPr>
              <w:t>prespitalicesti</w:t>
            </w:r>
            <w:proofErr w:type="spellEnd"/>
            <w:r w:rsidRPr="002A3773">
              <w:rPr>
                <w:sz w:val="20"/>
                <w:szCs w:val="20"/>
                <w:lang w:val="fr-FR"/>
              </w:rPr>
              <w:t xml:space="preserve"> si transport </w:t>
            </w:r>
            <w:proofErr w:type="spellStart"/>
            <w:r w:rsidRPr="002A3773">
              <w:rPr>
                <w:sz w:val="20"/>
                <w:szCs w:val="20"/>
                <w:lang w:val="fr-FR"/>
              </w:rPr>
              <w:t>sanitar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239D5" w14:textId="1A114381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16458" w14:textId="5BDEADA9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ED7A4" w14:textId="553127A8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32DC8" w14:textId="0B61CF00" w:rsidR="006B490C" w:rsidRPr="002A3773" w:rsidRDefault="006B490C" w:rsidP="008D0948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6B490C" w:rsidRPr="002A3773" w14:paraId="455BD49F" w14:textId="77777777" w:rsidTr="006B490C">
        <w:trPr>
          <w:trHeight w:val="30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FCE37C" w14:textId="77777777" w:rsidR="006B490C" w:rsidRPr="002A3773" w:rsidRDefault="006B490C" w:rsidP="008D0948">
            <w:pPr>
              <w:spacing w:after="0" w:line="240" w:lineRule="auto"/>
              <w:rPr>
                <w:sz w:val="20"/>
                <w:szCs w:val="20"/>
              </w:rPr>
            </w:pPr>
            <w:r w:rsidRPr="000E3355">
              <w:rPr>
                <w:sz w:val="20"/>
                <w:szCs w:val="20"/>
              </w:rPr>
              <w:lastRenderedPageBreak/>
              <w:t xml:space="preserve">    </w:t>
            </w:r>
            <w:proofErr w:type="spellStart"/>
            <w:r w:rsidRPr="002A3773">
              <w:rPr>
                <w:sz w:val="20"/>
                <w:szCs w:val="20"/>
              </w:rPr>
              <w:t>Servicii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medicale</w:t>
            </w:r>
            <w:proofErr w:type="spellEnd"/>
            <w:r w:rsidRPr="002A3773">
              <w:rPr>
                <w:sz w:val="20"/>
                <w:szCs w:val="20"/>
              </w:rPr>
              <w:t xml:space="preserve"> in </w:t>
            </w:r>
            <w:proofErr w:type="spellStart"/>
            <w:r w:rsidRPr="002A3773">
              <w:rPr>
                <w:sz w:val="20"/>
                <w:szCs w:val="20"/>
              </w:rPr>
              <w:t>unitati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sanitare</w:t>
            </w:r>
            <w:proofErr w:type="spellEnd"/>
            <w:r w:rsidRPr="002A3773">
              <w:rPr>
                <w:sz w:val="20"/>
                <w:szCs w:val="20"/>
              </w:rPr>
              <w:t xml:space="preserve"> cu </w:t>
            </w:r>
            <w:proofErr w:type="spellStart"/>
            <w:r w:rsidRPr="002A3773">
              <w:rPr>
                <w:sz w:val="20"/>
                <w:szCs w:val="20"/>
              </w:rPr>
              <w:t>paturi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6EA3D" w14:textId="49C72BA0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117.953,90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52A7B" w14:textId="1A07F631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118.796,16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B3A7C" w14:textId="77777777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114.319,29</w:t>
            </w:r>
          </w:p>
          <w:p w14:paraId="327FAE50" w14:textId="77777777" w:rsidR="006B490C" w:rsidRPr="00B95728" w:rsidRDefault="006B490C" w:rsidP="008D09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BA87E" w14:textId="0E0A0CB1" w:rsidR="006B490C" w:rsidRPr="002A3773" w:rsidRDefault="00B7656F" w:rsidP="008D09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96,92</w:t>
            </w:r>
          </w:p>
        </w:tc>
      </w:tr>
      <w:tr w:rsidR="006B490C" w:rsidRPr="002A3773" w14:paraId="60B015A3" w14:textId="77777777" w:rsidTr="006B490C">
        <w:trPr>
          <w:trHeight w:val="31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F8B259" w14:textId="77777777" w:rsidR="006B490C" w:rsidRPr="002A3773" w:rsidRDefault="006B490C" w:rsidP="00E448A1">
            <w:pPr>
              <w:spacing w:after="0" w:line="240" w:lineRule="auto"/>
              <w:rPr>
                <w:sz w:val="20"/>
                <w:szCs w:val="20"/>
              </w:rPr>
            </w:pPr>
            <w:r w:rsidRPr="002A3773">
              <w:rPr>
                <w:sz w:val="20"/>
                <w:szCs w:val="20"/>
              </w:rPr>
              <w:t xml:space="preserve">    </w:t>
            </w:r>
            <w:proofErr w:type="spellStart"/>
            <w:r w:rsidRPr="002A3773">
              <w:rPr>
                <w:sz w:val="20"/>
                <w:szCs w:val="20"/>
              </w:rPr>
              <w:t>Ingrijiri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medicale</w:t>
            </w:r>
            <w:proofErr w:type="spellEnd"/>
            <w:r w:rsidRPr="002A3773">
              <w:rPr>
                <w:sz w:val="20"/>
                <w:szCs w:val="20"/>
              </w:rPr>
              <w:t xml:space="preserve"> la </w:t>
            </w:r>
            <w:proofErr w:type="spellStart"/>
            <w:r w:rsidRPr="002A3773">
              <w:rPr>
                <w:sz w:val="20"/>
                <w:szCs w:val="20"/>
              </w:rPr>
              <w:t>domiciliu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CD3B1" w14:textId="6C80C0CA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25A4" w14:textId="77777777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2FB3D" w14:textId="648F9ACF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AD1C" w14:textId="674F03D5" w:rsidR="006B490C" w:rsidRPr="002A3773" w:rsidRDefault="006B490C" w:rsidP="00E448A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6B490C" w:rsidRPr="002A3773" w14:paraId="6D3CF9C7" w14:textId="77777777" w:rsidTr="006B490C">
        <w:trPr>
          <w:trHeight w:val="375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3B01D4" w14:textId="77777777" w:rsidR="006B490C" w:rsidRPr="002A3773" w:rsidRDefault="006B490C" w:rsidP="00E448A1">
            <w:pPr>
              <w:spacing w:after="0" w:line="240" w:lineRule="auto"/>
              <w:rPr>
                <w:sz w:val="20"/>
                <w:szCs w:val="20"/>
              </w:rPr>
            </w:pPr>
            <w:r w:rsidRPr="002A3773">
              <w:rPr>
                <w:sz w:val="20"/>
                <w:szCs w:val="20"/>
              </w:rPr>
              <w:t xml:space="preserve">    </w:t>
            </w:r>
            <w:proofErr w:type="spellStart"/>
            <w:r w:rsidRPr="002A3773">
              <w:rPr>
                <w:sz w:val="20"/>
                <w:szCs w:val="20"/>
              </w:rPr>
              <w:t>Prestatii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medicale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acordate</w:t>
            </w:r>
            <w:proofErr w:type="spellEnd"/>
            <w:r w:rsidRPr="002A3773">
              <w:rPr>
                <w:sz w:val="20"/>
                <w:szCs w:val="20"/>
              </w:rPr>
              <w:t xml:space="preserve"> in </w:t>
            </w:r>
            <w:proofErr w:type="spellStart"/>
            <w:r w:rsidRPr="002A3773">
              <w:rPr>
                <w:sz w:val="20"/>
                <w:szCs w:val="20"/>
              </w:rPr>
              <w:t>baza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documentelor</w:t>
            </w:r>
            <w:proofErr w:type="spellEnd"/>
            <w:r w:rsidRPr="002A3773">
              <w:rPr>
                <w:sz w:val="20"/>
                <w:szCs w:val="20"/>
              </w:rPr>
              <w:t xml:space="preserve"> </w:t>
            </w:r>
            <w:proofErr w:type="spellStart"/>
            <w:r w:rsidRPr="002A3773">
              <w:rPr>
                <w:sz w:val="20"/>
                <w:szCs w:val="20"/>
              </w:rPr>
              <w:t>internationale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76041" w14:textId="343766B5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5.534,74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728A" w14:textId="4D9E1865" w:rsidR="006B490C" w:rsidRPr="00B95728" w:rsidRDefault="006B490C" w:rsidP="003A0B1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6.347,53</w:t>
            </w:r>
          </w:p>
          <w:p w14:paraId="0CB479A1" w14:textId="77777777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2E963" w14:textId="77777777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95728">
              <w:rPr>
                <w:rFonts w:asciiTheme="minorHAnsi" w:hAnsiTheme="minorHAnsi" w:cstheme="minorHAnsi"/>
                <w:sz w:val="20"/>
                <w:szCs w:val="20"/>
              </w:rPr>
              <w:t>7.764,12</w:t>
            </w:r>
          </w:p>
          <w:p w14:paraId="04200B95" w14:textId="77777777" w:rsidR="006B490C" w:rsidRPr="00B95728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ACB11" w14:textId="51637FCB" w:rsidR="006B490C" w:rsidRPr="002A3773" w:rsidRDefault="00B7656F" w:rsidP="00E448A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140,28</w:t>
            </w:r>
          </w:p>
        </w:tc>
      </w:tr>
      <w:tr w:rsidR="006B490C" w:rsidRPr="002A3773" w14:paraId="791012CB" w14:textId="77777777" w:rsidTr="006B490C">
        <w:trPr>
          <w:trHeight w:val="30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4746BF" w14:textId="77777777" w:rsidR="006B490C" w:rsidRPr="00774E05" w:rsidRDefault="006B490C" w:rsidP="00E448A1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774E05">
              <w:rPr>
                <w:b/>
                <w:bCs/>
                <w:sz w:val="20"/>
                <w:szCs w:val="20"/>
                <w:lang w:val="fr-FR"/>
              </w:rPr>
              <w:t>CHELTUIELI PENTRU ASIGURARI SI ASISTENTA SOCIALA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7C7FC" w14:textId="7BC128FE" w:rsidR="006B490C" w:rsidRPr="00774E05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774E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12.485,32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963B" w14:textId="71AD4C34" w:rsidR="006B490C" w:rsidRPr="00774E05" w:rsidRDefault="006B490C" w:rsidP="003C1A7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26.797,90</w:t>
            </w:r>
          </w:p>
          <w:p w14:paraId="398FB37D" w14:textId="77777777" w:rsidR="006B490C" w:rsidRPr="00774E05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7446" w14:textId="77777777" w:rsidR="006B490C" w:rsidRPr="00774E05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19.469,59</w:t>
            </w:r>
          </w:p>
          <w:p w14:paraId="42B0EB2E" w14:textId="77777777" w:rsidR="006B490C" w:rsidRPr="00774E05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58AF1" w14:textId="4C53A53C" w:rsidR="006B490C" w:rsidRPr="002A3773" w:rsidRDefault="00B7656F" w:rsidP="00E448A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155,94</w:t>
            </w:r>
          </w:p>
        </w:tc>
      </w:tr>
      <w:tr w:rsidR="006B490C" w:rsidRPr="002A3773" w14:paraId="3566B45C" w14:textId="77777777" w:rsidTr="006B490C">
        <w:trPr>
          <w:trHeight w:val="300"/>
          <w:tblCellSpacing w:w="0" w:type="dxa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78ADEE61" w14:textId="77777777" w:rsidR="006B490C" w:rsidRPr="00774E05" w:rsidRDefault="006B490C" w:rsidP="00E448A1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774E05">
              <w:rPr>
                <w:b/>
                <w:bCs/>
                <w:sz w:val="20"/>
                <w:szCs w:val="20"/>
                <w:lang w:val="fr-FR"/>
              </w:rPr>
              <w:t>TRANSFERURI DIN BUGETUL FNUASS CATRE UNITATILE SANITARE ENTRU ACOPERIREA CRESTERILOR SALARIALE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7EB218" w14:textId="508ACB05" w:rsidR="006B490C" w:rsidRPr="00774E05" w:rsidRDefault="006B490C" w:rsidP="00820B7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143.995,62</w:t>
            </w:r>
          </w:p>
          <w:p w14:paraId="428A0887" w14:textId="77777777" w:rsidR="006B490C" w:rsidRPr="00774E05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E8F4B5" w14:textId="346A523D" w:rsidR="006B490C" w:rsidRPr="00774E05" w:rsidRDefault="006B490C" w:rsidP="003C1A7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142.052,10</w:t>
            </w:r>
          </w:p>
          <w:p w14:paraId="4475F085" w14:textId="77777777" w:rsidR="006B490C" w:rsidRPr="00774E05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E97E44" w14:textId="77777777" w:rsidR="006B490C" w:rsidRPr="00774E05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4E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138.469,21</w:t>
            </w:r>
          </w:p>
          <w:p w14:paraId="307EC9A9" w14:textId="77777777" w:rsidR="006B490C" w:rsidRPr="00774E05" w:rsidRDefault="006B490C" w:rsidP="00E448A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98F11C" w14:textId="26B6C982" w:rsidR="006B490C" w:rsidRPr="002A3773" w:rsidRDefault="00B7656F" w:rsidP="00E448A1">
            <w:pPr>
              <w:spacing w:after="0" w:line="240" w:lineRule="auto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96,16</w:t>
            </w:r>
          </w:p>
        </w:tc>
      </w:tr>
    </w:tbl>
    <w:p w14:paraId="40220A8F" w14:textId="77777777" w:rsidR="006054F1" w:rsidRDefault="006054F1" w:rsidP="00081DBF">
      <w:pPr>
        <w:autoSpaceDE w:val="0"/>
        <w:autoSpaceDN w:val="0"/>
        <w:adjustRightInd w:val="0"/>
        <w:spacing w:after="0" w:line="360" w:lineRule="auto"/>
        <w:jc w:val="both"/>
        <w:rPr>
          <w:lang w:val="fr-FR"/>
        </w:rPr>
      </w:pPr>
    </w:p>
    <w:p w14:paraId="74FBE152" w14:textId="68D6A123" w:rsidR="006054F1" w:rsidRDefault="006054F1" w:rsidP="001A61F4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AA7D4A">
        <w:rPr>
          <w:lang w:val="fr-FR"/>
        </w:rPr>
        <w:tab/>
        <w:t xml:space="preserve">In </w:t>
      </w:r>
      <w:proofErr w:type="spellStart"/>
      <w:r w:rsidRPr="00AA7D4A">
        <w:rPr>
          <w:lang w:val="fr-FR"/>
        </w:rPr>
        <w:t>ceea</w:t>
      </w:r>
      <w:proofErr w:type="spellEnd"/>
      <w:r w:rsidRPr="00AA7D4A">
        <w:rPr>
          <w:lang w:val="fr-FR"/>
        </w:rPr>
        <w:t xml:space="preserve"> ce </w:t>
      </w:r>
      <w:proofErr w:type="spellStart"/>
      <w:r w:rsidRPr="00AA7D4A">
        <w:rPr>
          <w:lang w:val="fr-FR"/>
        </w:rPr>
        <w:t>priveste</w:t>
      </w:r>
      <w:proofErr w:type="spellEnd"/>
      <w:r w:rsidRPr="00AA7D4A">
        <w:rPr>
          <w:lang w:val="fr-FR"/>
        </w:rPr>
        <w:t xml:space="preserve"> </w:t>
      </w:r>
      <w:proofErr w:type="spellStart"/>
      <w:r w:rsidRPr="00AA7D4A">
        <w:rPr>
          <w:lang w:val="fr-FR"/>
        </w:rPr>
        <w:t>creditele</w:t>
      </w:r>
      <w:proofErr w:type="spellEnd"/>
      <w:r w:rsidRPr="00AA7D4A">
        <w:rPr>
          <w:lang w:val="fr-FR"/>
        </w:rPr>
        <w:t xml:space="preserve"> de </w:t>
      </w:r>
      <w:proofErr w:type="spellStart"/>
      <w:r w:rsidRPr="00AA7D4A">
        <w:rPr>
          <w:lang w:val="fr-FR"/>
        </w:rPr>
        <w:t>anag</w:t>
      </w:r>
      <w:r>
        <w:rPr>
          <w:lang w:val="fr-FR"/>
        </w:rPr>
        <w:t>ajament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aprobate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perioada</w:t>
      </w:r>
      <w:proofErr w:type="spellEnd"/>
      <w:r>
        <w:rPr>
          <w:lang w:val="fr-FR"/>
        </w:rPr>
        <w:t xml:space="preserve"> 202</w:t>
      </w:r>
      <w:r w:rsidR="00351607">
        <w:rPr>
          <w:lang w:val="fr-FR"/>
        </w:rPr>
        <w:t>1</w:t>
      </w:r>
      <w:r>
        <w:rPr>
          <w:lang w:val="fr-FR"/>
        </w:rPr>
        <w:t xml:space="preserve"> – 202</w:t>
      </w:r>
      <w:r w:rsidR="00EE39BE">
        <w:rPr>
          <w:lang w:val="fr-FR"/>
        </w:rPr>
        <w:t>3</w:t>
      </w:r>
      <w:r w:rsidRPr="00AA7D4A">
        <w:rPr>
          <w:lang w:val="fr-FR"/>
        </w:rPr>
        <w:t xml:space="preserve"> </w:t>
      </w:r>
      <w:proofErr w:type="spellStart"/>
      <w:r w:rsidRPr="00AA7D4A">
        <w:rPr>
          <w:lang w:val="fr-FR"/>
        </w:rPr>
        <w:t>pentru</w:t>
      </w:r>
      <w:proofErr w:type="spellEnd"/>
      <w:r w:rsidRPr="00AA7D4A">
        <w:rPr>
          <w:lang w:val="fr-FR"/>
        </w:rPr>
        <w:t xml:space="preserve"> </w:t>
      </w:r>
      <w:proofErr w:type="spellStart"/>
      <w:r w:rsidRPr="00AA7D4A">
        <w:rPr>
          <w:lang w:val="fr-FR"/>
        </w:rPr>
        <w:t>acoperirea</w:t>
      </w:r>
      <w:proofErr w:type="spellEnd"/>
      <w:r w:rsidRPr="00AA7D4A">
        <w:rPr>
          <w:lang w:val="fr-FR"/>
        </w:rPr>
        <w:t xml:space="preserve"> </w:t>
      </w:r>
      <w:proofErr w:type="spellStart"/>
      <w:r w:rsidRPr="00AA7D4A">
        <w:rPr>
          <w:lang w:val="fr-FR"/>
        </w:rPr>
        <w:t>cererii</w:t>
      </w:r>
      <w:proofErr w:type="spellEnd"/>
      <w:r w:rsidRPr="00AA7D4A">
        <w:rPr>
          <w:lang w:val="fr-FR"/>
        </w:rPr>
        <w:t xml:space="preserve"> de </w:t>
      </w:r>
      <w:proofErr w:type="spellStart"/>
      <w:r w:rsidRPr="00AA7D4A">
        <w:rPr>
          <w:lang w:val="fr-FR"/>
        </w:rPr>
        <w:t>medicamente</w:t>
      </w:r>
      <w:proofErr w:type="spellEnd"/>
      <w:r w:rsidRPr="00AA7D4A">
        <w:rPr>
          <w:lang w:val="fr-FR"/>
        </w:rPr>
        <w:t xml:space="preserve"> si </w:t>
      </w:r>
      <w:proofErr w:type="spellStart"/>
      <w:r w:rsidRPr="00AA7D4A">
        <w:rPr>
          <w:lang w:val="fr-FR"/>
        </w:rPr>
        <w:t>servicii</w:t>
      </w:r>
      <w:proofErr w:type="spellEnd"/>
      <w:r w:rsidRPr="00AA7D4A">
        <w:rPr>
          <w:lang w:val="fr-FR"/>
        </w:rPr>
        <w:t xml:space="preserve"> </w:t>
      </w:r>
      <w:proofErr w:type="spellStart"/>
      <w:r w:rsidRPr="00AA7D4A">
        <w:rPr>
          <w:lang w:val="fr-FR"/>
        </w:rPr>
        <w:t>medicale</w:t>
      </w:r>
      <w:proofErr w:type="spellEnd"/>
      <w:r w:rsidRPr="00AA7D4A">
        <w:rPr>
          <w:lang w:val="fr-FR"/>
        </w:rPr>
        <w:t xml:space="preserve"> se observa o </w:t>
      </w:r>
      <w:proofErr w:type="spellStart"/>
      <w:r w:rsidRPr="00AA7D4A">
        <w:rPr>
          <w:lang w:val="fr-FR"/>
        </w:rPr>
        <w:t>alocare</w:t>
      </w:r>
      <w:proofErr w:type="spellEnd"/>
      <w:r w:rsidRPr="00AA7D4A">
        <w:rPr>
          <w:lang w:val="fr-FR"/>
        </w:rPr>
        <w:t xml:space="preserve"> </w:t>
      </w:r>
      <w:proofErr w:type="spellStart"/>
      <w:r w:rsidRPr="00AA7D4A">
        <w:rPr>
          <w:lang w:val="fr-FR"/>
        </w:rPr>
        <w:t>suplimentara</w:t>
      </w:r>
      <w:proofErr w:type="spellEnd"/>
      <w:r w:rsidRPr="00AA7D4A">
        <w:rPr>
          <w:lang w:val="fr-FR"/>
        </w:rPr>
        <w:t xml:space="preserve"> in </w:t>
      </w:r>
      <w:proofErr w:type="spellStart"/>
      <w:r w:rsidRPr="00AA7D4A">
        <w:rPr>
          <w:lang w:val="fr-FR"/>
        </w:rPr>
        <w:t>fiecare</w:t>
      </w:r>
      <w:proofErr w:type="spellEnd"/>
      <w:r w:rsidRPr="00AA7D4A">
        <w:rPr>
          <w:lang w:val="fr-FR"/>
        </w:rPr>
        <w:t xml:space="preserve"> an de la </w:t>
      </w:r>
      <w:r w:rsidR="00351607">
        <w:rPr>
          <w:sz w:val="20"/>
          <w:szCs w:val="20"/>
          <w:lang w:val="fr-FR"/>
        </w:rPr>
        <w:t>321.606,14</w:t>
      </w:r>
      <w:r w:rsidRPr="00AA7D4A">
        <w:rPr>
          <w:sz w:val="20"/>
          <w:szCs w:val="20"/>
          <w:lang w:val="fr-FR"/>
        </w:rPr>
        <w:t xml:space="preserve"> </w:t>
      </w:r>
      <w:r>
        <w:rPr>
          <w:lang w:val="fr-FR"/>
        </w:rPr>
        <w:t xml:space="preserve">mii lei in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</w:t>
      </w:r>
      <w:r w:rsidR="00351607">
        <w:rPr>
          <w:lang w:val="fr-FR"/>
        </w:rPr>
        <w:t>1</w:t>
      </w:r>
      <w:r w:rsidRPr="00AA7D4A">
        <w:rPr>
          <w:lang w:val="fr-FR"/>
        </w:rPr>
        <w:t xml:space="preserve"> la </w:t>
      </w:r>
      <w:r w:rsidR="00351607">
        <w:rPr>
          <w:lang w:val="fr-FR"/>
        </w:rPr>
        <w:t xml:space="preserve">364.754,57 </w:t>
      </w:r>
      <w:r w:rsidRPr="00AA7D4A">
        <w:rPr>
          <w:lang w:val="fr-FR"/>
        </w:rPr>
        <w:t xml:space="preserve">mii lei in </w:t>
      </w:r>
      <w:proofErr w:type="spellStart"/>
      <w:r w:rsidRPr="00AA7D4A">
        <w:rPr>
          <w:lang w:val="fr-FR"/>
        </w:rPr>
        <w:t>anul</w:t>
      </w:r>
      <w:proofErr w:type="spellEnd"/>
      <w:r w:rsidRPr="00AA7D4A">
        <w:rPr>
          <w:lang w:val="fr-FR"/>
        </w:rPr>
        <w:t xml:space="preserve"> 202</w:t>
      </w:r>
      <w:r w:rsidR="00351607">
        <w:rPr>
          <w:lang w:val="fr-FR"/>
        </w:rPr>
        <w:t>3</w:t>
      </w:r>
      <w:r w:rsidRPr="00AA7D4A">
        <w:rPr>
          <w:lang w:val="fr-FR"/>
        </w:rPr>
        <w:t xml:space="preserve"> (</w:t>
      </w:r>
      <w:proofErr w:type="spellStart"/>
      <w:r w:rsidRPr="00AA7D4A">
        <w:rPr>
          <w:lang w:val="fr-FR"/>
        </w:rPr>
        <w:t>cu</w:t>
      </w:r>
      <w:proofErr w:type="spellEnd"/>
      <w:r w:rsidRPr="00AA7D4A">
        <w:rPr>
          <w:lang w:val="fr-FR"/>
        </w:rPr>
        <w:t xml:space="preserve"> </w:t>
      </w:r>
      <w:r w:rsidR="00351607">
        <w:rPr>
          <w:lang w:val="fr-FR"/>
        </w:rPr>
        <w:t>13,42</w:t>
      </w:r>
      <w:r w:rsidRPr="00AA7D4A">
        <w:rPr>
          <w:lang w:val="fr-FR"/>
        </w:rPr>
        <w:t xml:space="preserve">% mai </w:t>
      </w:r>
      <w:proofErr w:type="spellStart"/>
      <w:r w:rsidRPr="00AA7D4A">
        <w:rPr>
          <w:lang w:val="fr-FR"/>
        </w:rPr>
        <w:t>mult</w:t>
      </w:r>
      <w:proofErr w:type="spellEnd"/>
      <w:r w:rsidRPr="00AA7D4A">
        <w:rPr>
          <w:lang w:val="fr-FR"/>
        </w:rPr>
        <w:t>)</w:t>
      </w:r>
      <w:r w:rsidR="00351607">
        <w:rPr>
          <w:lang w:val="fr-FR"/>
        </w:rPr>
        <w:t>.</w:t>
      </w:r>
    </w:p>
    <w:p w14:paraId="7DFFEAAA" w14:textId="77777777" w:rsidR="006054F1" w:rsidRPr="004A4312" w:rsidRDefault="006054F1" w:rsidP="004A4312">
      <w:pPr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4A4312">
        <w:rPr>
          <w:sz w:val="24"/>
          <w:szCs w:val="24"/>
          <w:lang w:val="fr-FR"/>
        </w:rPr>
        <w:t>Cele</w:t>
      </w:r>
      <w:proofErr w:type="spellEnd"/>
      <w:r w:rsidRPr="004A4312">
        <w:rPr>
          <w:sz w:val="24"/>
          <w:szCs w:val="24"/>
          <w:lang w:val="fr-FR"/>
        </w:rPr>
        <w:t xml:space="preserve"> mai mari </w:t>
      </w:r>
      <w:proofErr w:type="spellStart"/>
      <w:r w:rsidRPr="004A4312">
        <w:rPr>
          <w:sz w:val="24"/>
          <w:szCs w:val="24"/>
          <w:lang w:val="fr-FR"/>
        </w:rPr>
        <w:t>cresteri</w:t>
      </w:r>
      <w:proofErr w:type="spellEnd"/>
      <w:r w:rsidRPr="004A4312">
        <w:rPr>
          <w:sz w:val="24"/>
          <w:szCs w:val="24"/>
          <w:lang w:val="fr-FR"/>
        </w:rPr>
        <w:t xml:space="preserve">, </w:t>
      </w:r>
      <w:proofErr w:type="spellStart"/>
      <w:r w:rsidRPr="004A4312">
        <w:rPr>
          <w:sz w:val="24"/>
          <w:szCs w:val="24"/>
          <w:lang w:val="fr-FR"/>
        </w:rPr>
        <w:t>pe</w:t>
      </w:r>
      <w:proofErr w:type="spellEnd"/>
      <w:r w:rsidRPr="004A4312">
        <w:rPr>
          <w:sz w:val="24"/>
          <w:szCs w:val="24"/>
          <w:lang w:val="fr-FR"/>
        </w:rPr>
        <w:t xml:space="preserve"> </w:t>
      </w:r>
      <w:proofErr w:type="spellStart"/>
      <w:r w:rsidRPr="004A4312">
        <w:rPr>
          <w:sz w:val="24"/>
          <w:szCs w:val="24"/>
          <w:lang w:val="fr-FR"/>
        </w:rPr>
        <w:t>domenii</w:t>
      </w:r>
      <w:proofErr w:type="spellEnd"/>
      <w:r w:rsidRPr="004A4312">
        <w:rPr>
          <w:sz w:val="24"/>
          <w:szCs w:val="24"/>
          <w:lang w:val="fr-FR"/>
        </w:rPr>
        <w:t xml:space="preserve"> de </w:t>
      </w:r>
      <w:proofErr w:type="spellStart"/>
      <w:r w:rsidRPr="004A4312">
        <w:rPr>
          <w:sz w:val="24"/>
          <w:szCs w:val="24"/>
          <w:lang w:val="fr-FR"/>
        </w:rPr>
        <w:t>asistenta</w:t>
      </w:r>
      <w:proofErr w:type="spellEnd"/>
      <w:r w:rsidRPr="004A4312">
        <w:rPr>
          <w:sz w:val="24"/>
          <w:szCs w:val="24"/>
          <w:lang w:val="fr-FR"/>
        </w:rPr>
        <w:t xml:space="preserve"> </w:t>
      </w:r>
      <w:proofErr w:type="spellStart"/>
      <w:r w:rsidRPr="004A4312">
        <w:rPr>
          <w:sz w:val="24"/>
          <w:szCs w:val="24"/>
          <w:lang w:val="fr-FR"/>
        </w:rPr>
        <w:t>medicala</w:t>
      </w:r>
      <w:proofErr w:type="spellEnd"/>
      <w:r w:rsidRPr="004A4312">
        <w:rPr>
          <w:sz w:val="24"/>
          <w:szCs w:val="24"/>
          <w:lang w:val="fr-FR"/>
        </w:rPr>
        <w:t xml:space="preserve"> s-au </w:t>
      </w:r>
      <w:proofErr w:type="spellStart"/>
      <w:r w:rsidRPr="004A4312">
        <w:rPr>
          <w:sz w:val="24"/>
          <w:szCs w:val="24"/>
          <w:lang w:val="fr-FR"/>
        </w:rPr>
        <w:t>inregistrat</w:t>
      </w:r>
      <w:proofErr w:type="spellEnd"/>
      <w:r w:rsidRPr="004A4312">
        <w:rPr>
          <w:sz w:val="24"/>
          <w:szCs w:val="24"/>
          <w:lang w:val="fr-FR"/>
        </w:rPr>
        <w:t xml:space="preserve"> la:  </w:t>
      </w:r>
    </w:p>
    <w:p w14:paraId="5DDA80E7" w14:textId="11AAA536" w:rsidR="006054F1" w:rsidRPr="004A4312" w:rsidRDefault="006054F1" w:rsidP="004A4312">
      <w:pPr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r w:rsidRPr="004A4312">
        <w:rPr>
          <w:sz w:val="24"/>
          <w:szCs w:val="24"/>
          <w:lang w:val="fr-FR"/>
        </w:rPr>
        <w:t xml:space="preserve">  -</w:t>
      </w:r>
      <w:proofErr w:type="spellStart"/>
      <w:r w:rsidRPr="004A4312">
        <w:rPr>
          <w:sz w:val="24"/>
          <w:szCs w:val="24"/>
          <w:lang w:val="fr-FR"/>
        </w:rPr>
        <w:t>medicamente</w:t>
      </w:r>
      <w:proofErr w:type="spellEnd"/>
      <w:r w:rsidRPr="004A4312">
        <w:rPr>
          <w:sz w:val="24"/>
          <w:szCs w:val="24"/>
          <w:lang w:val="fr-FR"/>
        </w:rPr>
        <w:t xml:space="preserve"> </w:t>
      </w:r>
      <w:proofErr w:type="spellStart"/>
      <w:r w:rsidRPr="004A4312">
        <w:rPr>
          <w:sz w:val="24"/>
          <w:szCs w:val="24"/>
          <w:lang w:val="fr-FR"/>
        </w:rPr>
        <w:t>cu</w:t>
      </w:r>
      <w:proofErr w:type="spellEnd"/>
      <w:r w:rsidRPr="004A4312">
        <w:rPr>
          <w:sz w:val="24"/>
          <w:szCs w:val="24"/>
          <w:lang w:val="fr-FR"/>
        </w:rPr>
        <w:t xml:space="preserve"> si </w:t>
      </w:r>
      <w:proofErr w:type="spellStart"/>
      <w:r w:rsidRPr="004A4312">
        <w:rPr>
          <w:sz w:val="24"/>
          <w:szCs w:val="24"/>
          <w:lang w:val="fr-FR"/>
        </w:rPr>
        <w:t>fara</w:t>
      </w:r>
      <w:proofErr w:type="spellEnd"/>
      <w:r w:rsidRPr="004A4312">
        <w:rPr>
          <w:sz w:val="24"/>
          <w:szCs w:val="24"/>
          <w:lang w:val="fr-FR"/>
        </w:rPr>
        <w:t xml:space="preserve"> </w:t>
      </w:r>
      <w:proofErr w:type="spellStart"/>
      <w:r w:rsidRPr="004A4312">
        <w:rPr>
          <w:sz w:val="24"/>
          <w:szCs w:val="24"/>
          <w:lang w:val="fr-FR"/>
        </w:rPr>
        <w:t>contributie</w:t>
      </w:r>
      <w:proofErr w:type="spellEnd"/>
      <w:r w:rsidRPr="004A4312">
        <w:rPr>
          <w:sz w:val="24"/>
          <w:szCs w:val="24"/>
          <w:lang w:val="fr-FR"/>
        </w:rPr>
        <w:t xml:space="preserve"> </w:t>
      </w:r>
      <w:proofErr w:type="spellStart"/>
      <w:r w:rsidRPr="004A4312">
        <w:rPr>
          <w:sz w:val="24"/>
          <w:szCs w:val="24"/>
          <w:lang w:val="fr-FR"/>
        </w:rPr>
        <w:t>personala</w:t>
      </w:r>
      <w:proofErr w:type="spellEnd"/>
      <w:r w:rsidRPr="004A4312">
        <w:rPr>
          <w:sz w:val="24"/>
          <w:szCs w:val="24"/>
          <w:lang w:val="fr-FR"/>
        </w:rPr>
        <w:t xml:space="preserve"> </w:t>
      </w:r>
      <w:r w:rsidR="00351607">
        <w:rPr>
          <w:sz w:val="24"/>
          <w:szCs w:val="24"/>
          <w:lang w:val="fr-FR"/>
        </w:rPr>
        <w:t>70.510,70</w:t>
      </w:r>
      <w:r w:rsidRPr="004A4312">
        <w:rPr>
          <w:sz w:val="24"/>
          <w:szCs w:val="24"/>
          <w:lang w:val="fr-FR"/>
        </w:rPr>
        <w:t xml:space="preserve"> mii lei in </w:t>
      </w:r>
      <w:proofErr w:type="spellStart"/>
      <w:r w:rsidRPr="004A4312">
        <w:rPr>
          <w:sz w:val="24"/>
          <w:szCs w:val="24"/>
          <w:lang w:val="fr-FR"/>
        </w:rPr>
        <w:t>anul</w:t>
      </w:r>
      <w:proofErr w:type="spellEnd"/>
      <w:r w:rsidRPr="004A4312">
        <w:rPr>
          <w:sz w:val="24"/>
          <w:szCs w:val="24"/>
          <w:lang w:val="fr-FR"/>
        </w:rPr>
        <w:t xml:space="preserve"> 20</w:t>
      </w:r>
      <w:r>
        <w:rPr>
          <w:sz w:val="24"/>
          <w:szCs w:val="24"/>
          <w:lang w:val="fr-FR"/>
        </w:rPr>
        <w:t>2</w:t>
      </w:r>
      <w:r w:rsidR="00351607">
        <w:rPr>
          <w:sz w:val="24"/>
          <w:szCs w:val="24"/>
          <w:lang w:val="fr-FR"/>
        </w:rPr>
        <w:t>3</w:t>
      </w:r>
      <w:r w:rsidRPr="004A4312">
        <w:rPr>
          <w:sz w:val="24"/>
          <w:szCs w:val="24"/>
          <w:lang w:val="fr-FR"/>
        </w:rPr>
        <w:t xml:space="preserve"> </w:t>
      </w:r>
      <w:proofErr w:type="spellStart"/>
      <w:r w:rsidRPr="004A4312">
        <w:rPr>
          <w:sz w:val="24"/>
          <w:szCs w:val="24"/>
          <w:lang w:val="fr-FR"/>
        </w:rPr>
        <w:t>fata</w:t>
      </w:r>
      <w:proofErr w:type="spellEnd"/>
      <w:r w:rsidRPr="004A4312">
        <w:rPr>
          <w:sz w:val="24"/>
          <w:szCs w:val="24"/>
          <w:lang w:val="fr-FR"/>
        </w:rPr>
        <w:t xml:space="preserve"> de </w:t>
      </w:r>
      <w:r w:rsidR="00351607">
        <w:rPr>
          <w:sz w:val="24"/>
          <w:szCs w:val="24"/>
          <w:lang w:val="fr-FR"/>
        </w:rPr>
        <w:t>57.323,37</w:t>
      </w:r>
      <w:r>
        <w:rPr>
          <w:sz w:val="24"/>
          <w:szCs w:val="24"/>
          <w:lang w:val="fr-FR"/>
        </w:rPr>
        <w:t xml:space="preserve"> </w:t>
      </w:r>
      <w:r w:rsidRPr="004A4312">
        <w:rPr>
          <w:sz w:val="24"/>
          <w:szCs w:val="24"/>
          <w:lang w:val="fr-FR"/>
        </w:rPr>
        <w:t xml:space="preserve">mii  lei in </w:t>
      </w:r>
      <w:proofErr w:type="spellStart"/>
      <w:r w:rsidRPr="004A4312">
        <w:rPr>
          <w:sz w:val="24"/>
          <w:szCs w:val="24"/>
          <w:lang w:val="fr-FR"/>
        </w:rPr>
        <w:t>anul</w:t>
      </w:r>
      <w:proofErr w:type="spellEnd"/>
      <w:r w:rsidRPr="004A4312">
        <w:rPr>
          <w:sz w:val="24"/>
          <w:szCs w:val="24"/>
          <w:lang w:val="fr-FR"/>
        </w:rPr>
        <w:t xml:space="preserve"> 20</w:t>
      </w:r>
      <w:r>
        <w:rPr>
          <w:sz w:val="24"/>
          <w:szCs w:val="24"/>
          <w:lang w:val="fr-FR"/>
        </w:rPr>
        <w:t>2</w:t>
      </w:r>
      <w:r w:rsidR="00351607">
        <w:rPr>
          <w:sz w:val="24"/>
          <w:szCs w:val="24"/>
          <w:lang w:val="fr-FR"/>
        </w:rPr>
        <w:t>1</w:t>
      </w:r>
      <w:r w:rsidRPr="004A4312">
        <w:rPr>
          <w:sz w:val="24"/>
          <w:szCs w:val="24"/>
          <w:lang w:val="fr-FR"/>
        </w:rPr>
        <w:t xml:space="preserve"> </w:t>
      </w:r>
      <w:proofErr w:type="spellStart"/>
      <w:r w:rsidRPr="004A4312">
        <w:rPr>
          <w:sz w:val="24"/>
          <w:szCs w:val="24"/>
          <w:lang w:val="fr-FR"/>
        </w:rPr>
        <w:t>ceea</w:t>
      </w:r>
      <w:proofErr w:type="spellEnd"/>
      <w:r w:rsidRPr="004A4312">
        <w:rPr>
          <w:sz w:val="24"/>
          <w:szCs w:val="24"/>
          <w:lang w:val="fr-FR"/>
        </w:rPr>
        <w:t xml:space="preserve"> ce </w:t>
      </w:r>
      <w:proofErr w:type="spellStart"/>
      <w:r w:rsidRPr="004A4312">
        <w:rPr>
          <w:sz w:val="24"/>
          <w:szCs w:val="24"/>
          <w:lang w:val="fr-FR"/>
        </w:rPr>
        <w:t>reprezinta</w:t>
      </w:r>
      <w:proofErr w:type="spellEnd"/>
      <w:r w:rsidRPr="004A4312">
        <w:rPr>
          <w:sz w:val="24"/>
          <w:szCs w:val="24"/>
          <w:lang w:val="fr-FR"/>
        </w:rPr>
        <w:t xml:space="preserve"> o </w:t>
      </w:r>
      <w:proofErr w:type="spellStart"/>
      <w:r w:rsidRPr="004A4312">
        <w:rPr>
          <w:sz w:val="24"/>
          <w:szCs w:val="24"/>
          <w:lang w:val="fr-FR"/>
        </w:rPr>
        <w:t>crestere</w:t>
      </w:r>
      <w:proofErr w:type="spellEnd"/>
      <w:r w:rsidRPr="004A4312">
        <w:rPr>
          <w:sz w:val="24"/>
          <w:szCs w:val="24"/>
          <w:lang w:val="fr-FR"/>
        </w:rPr>
        <w:t xml:space="preserve"> </w:t>
      </w:r>
      <w:proofErr w:type="spellStart"/>
      <w:r w:rsidRPr="004A4312">
        <w:rPr>
          <w:sz w:val="24"/>
          <w:szCs w:val="24"/>
          <w:lang w:val="fr-FR"/>
        </w:rPr>
        <w:t>cu</w:t>
      </w:r>
      <w:proofErr w:type="spellEnd"/>
      <w:r w:rsidR="00351607">
        <w:rPr>
          <w:sz w:val="24"/>
          <w:szCs w:val="24"/>
          <w:lang w:val="fr-FR"/>
        </w:rPr>
        <w:t xml:space="preserve"> 22,58</w:t>
      </w:r>
      <w:r w:rsidRPr="004A4312">
        <w:rPr>
          <w:sz w:val="24"/>
          <w:szCs w:val="24"/>
          <w:lang w:val="fr-FR"/>
        </w:rPr>
        <w:t>%</w:t>
      </w:r>
    </w:p>
    <w:p w14:paraId="0C98ABAE" w14:textId="6D685B69" w:rsidR="006054F1" w:rsidRDefault="006054F1" w:rsidP="004A4312">
      <w:pPr>
        <w:spacing w:after="0" w:line="240" w:lineRule="auto"/>
        <w:ind w:firstLine="720"/>
        <w:jc w:val="both"/>
        <w:rPr>
          <w:sz w:val="24"/>
          <w:szCs w:val="24"/>
        </w:rPr>
      </w:pPr>
      <w:r w:rsidRPr="004A4312">
        <w:rPr>
          <w:sz w:val="24"/>
          <w:szCs w:val="24"/>
        </w:rPr>
        <w:t>-</w:t>
      </w:r>
      <w:proofErr w:type="spellStart"/>
      <w:r w:rsidRPr="004A4312">
        <w:rPr>
          <w:sz w:val="24"/>
          <w:szCs w:val="24"/>
        </w:rPr>
        <w:t>dispozitive</w:t>
      </w:r>
      <w:proofErr w:type="spellEnd"/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medicale</w:t>
      </w:r>
      <w:proofErr w:type="spellEnd"/>
      <w:r w:rsidRPr="004A4312">
        <w:rPr>
          <w:sz w:val="24"/>
          <w:szCs w:val="24"/>
        </w:rPr>
        <w:t xml:space="preserve">  </w:t>
      </w:r>
      <w:r w:rsidR="00351607">
        <w:rPr>
          <w:sz w:val="24"/>
          <w:szCs w:val="24"/>
        </w:rPr>
        <w:t xml:space="preserve">5.836 </w:t>
      </w:r>
      <w:r w:rsidRPr="004A4312">
        <w:rPr>
          <w:sz w:val="24"/>
          <w:szCs w:val="24"/>
        </w:rPr>
        <w:t xml:space="preserve">mii lei in </w:t>
      </w:r>
      <w:proofErr w:type="spellStart"/>
      <w:r w:rsidRPr="004A4312">
        <w:rPr>
          <w:sz w:val="24"/>
          <w:szCs w:val="24"/>
        </w:rPr>
        <w:t>anul</w:t>
      </w:r>
      <w:proofErr w:type="spellEnd"/>
      <w:r w:rsidRPr="004A431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51607">
        <w:rPr>
          <w:sz w:val="24"/>
          <w:szCs w:val="24"/>
        </w:rPr>
        <w:t>3</w:t>
      </w:r>
      <w:r w:rsidRPr="004A4312">
        <w:rPr>
          <w:sz w:val="24"/>
          <w:szCs w:val="24"/>
        </w:rPr>
        <w:t xml:space="preserve"> fata de </w:t>
      </w:r>
      <w:r w:rsidR="00351607">
        <w:rPr>
          <w:sz w:val="24"/>
          <w:szCs w:val="24"/>
        </w:rPr>
        <w:t>3.907</w:t>
      </w:r>
      <w:r w:rsidRPr="004A4312">
        <w:rPr>
          <w:sz w:val="24"/>
          <w:szCs w:val="24"/>
        </w:rPr>
        <w:t xml:space="preserve"> mii lei in </w:t>
      </w:r>
      <w:proofErr w:type="spellStart"/>
      <w:r w:rsidRPr="004A4312">
        <w:rPr>
          <w:sz w:val="24"/>
          <w:szCs w:val="24"/>
        </w:rPr>
        <w:t>anul</w:t>
      </w:r>
      <w:proofErr w:type="spellEnd"/>
      <w:r w:rsidRPr="004A431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51607">
        <w:rPr>
          <w:sz w:val="24"/>
          <w:szCs w:val="24"/>
        </w:rPr>
        <w:t>1</w:t>
      </w:r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inregistrind</w:t>
      </w:r>
      <w:proofErr w:type="spellEnd"/>
      <w:r w:rsidRPr="004A4312">
        <w:rPr>
          <w:sz w:val="24"/>
          <w:szCs w:val="24"/>
        </w:rPr>
        <w:t xml:space="preserve"> o </w:t>
      </w:r>
      <w:proofErr w:type="spellStart"/>
      <w:r w:rsidRPr="004A4312">
        <w:rPr>
          <w:sz w:val="24"/>
          <w:szCs w:val="24"/>
        </w:rPr>
        <w:t>crestere</w:t>
      </w:r>
      <w:proofErr w:type="spellEnd"/>
      <w:r w:rsidRPr="004A4312">
        <w:rPr>
          <w:sz w:val="24"/>
          <w:szCs w:val="24"/>
        </w:rPr>
        <w:t xml:space="preserve"> cu </w:t>
      </w:r>
      <w:r w:rsidR="00351607">
        <w:rPr>
          <w:sz w:val="24"/>
          <w:szCs w:val="24"/>
        </w:rPr>
        <w:t>24,94</w:t>
      </w:r>
      <w:r w:rsidRPr="004A4312">
        <w:rPr>
          <w:sz w:val="24"/>
          <w:szCs w:val="24"/>
        </w:rPr>
        <w:t>%</w:t>
      </w:r>
      <w:r w:rsidR="00351607">
        <w:rPr>
          <w:sz w:val="24"/>
          <w:szCs w:val="24"/>
        </w:rPr>
        <w:t>;</w:t>
      </w:r>
    </w:p>
    <w:p w14:paraId="3FF5036E" w14:textId="0BB0E66E" w:rsidR="00351607" w:rsidRPr="004A4312" w:rsidRDefault="00351607" w:rsidP="004A431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asistenta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medicina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 xml:space="preserve">) 66.395,02 mii lei in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2023 de la 47.375,00 mii lei in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2021</w:t>
      </w:r>
      <w:r w:rsidR="00BA3F27">
        <w:rPr>
          <w:sz w:val="24"/>
          <w:szCs w:val="24"/>
        </w:rPr>
        <w:t xml:space="preserve">, </w:t>
      </w:r>
      <w:proofErr w:type="spellStart"/>
      <w:r w:rsidR="00BA3F27" w:rsidRPr="004A4312">
        <w:rPr>
          <w:sz w:val="24"/>
          <w:szCs w:val="24"/>
        </w:rPr>
        <w:t>inregistrind</w:t>
      </w:r>
      <w:proofErr w:type="spellEnd"/>
      <w:r w:rsidR="00BA3F27" w:rsidRPr="004A4312">
        <w:rPr>
          <w:sz w:val="24"/>
          <w:szCs w:val="24"/>
        </w:rPr>
        <w:t xml:space="preserve"> o </w:t>
      </w:r>
      <w:proofErr w:type="spellStart"/>
      <w:r w:rsidR="00BA3F27" w:rsidRPr="004A4312">
        <w:rPr>
          <w:sz w:val="24"/>
          <w:szCs w:val="24"/>
        </w:rPr>
        <w:t>crestere</w:t>
      </w:r>
      <w:proofErr w:type="spellEnd"/>
      <w:r w:rsidR="00BA3F27" w:rsidRPr="004A4312">
        <w:rPr>
          <w:sz w:val="24"/>
          <w:szCs w:val="24"/>
        </w:rPr>
        <w:t xml:space="preserve"> cu </w:t>
      </w:r>
      <w:r w:rsidR="00BA3F27">
        <w:rPr>
          <w:sz w:val="24"/>
          <w:szCs w:val="24"/>
        </w:rPr>
        <w:t>31,13</w:t>
      </w:r>
      <w:r w:rsidR="00BA3F27" w:rsidRPr="004A4312">
        <w:rPr>
          <w:sz w:val="24"/>
          <w:szCs w:val="24"/>
        </w:rPr>
        <w:t>%</w:t>
      </w:r>
      <w:r w:rsidR="00BA3F27">
        <w:rPr>
          <w:sz w:val="24"/>
          <w:szCs w:val="24"/>
        </w:rPr>
        <w:t>;</w:t>
      </w:r>
    </w:p>
    <w:p w14:paraId="57FEEEAD" w14:textId="0AA3568A" w:rsidR="006054F1" w:rsidRDefault="006054F1" w:rsidP="004A4312">
      <w:pPr>
        <w:spacing w:after="0" w:line="240" w:lineRule="auto"/>
        <w:ind w:firstLine="720"/>
        <w:jc w:val="both"/>
        <w:rPr>
          <w:sz w:val="24"/>
          <w:szCs w:val="24"/>
        </w:rPr>
      </w:pPr>
      <w:r w:rsidRPr="004A4312">
        <w:rPr>
          <w:sz w:val="24"/>
          <w:szCs w:val="24"/>
        </w:rPr>
        <w:t>-</w:t>
      </w:r>
      <w:proofErr w:type="spellStart"/>
      <w:r w:rsidRPr="004A4312">
        <w:rPr>
          <w:sz w:val="24"/>
          <w:szCs w:val="24"/>
        </w:rPr>
        <w:t>asistenta</w:t>
      </w:r>
      <w:proofErr w:type="spellEnd"/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medicala</w:t>
      </w:r>
      <w:proofErr w:type="spellEnd"/>
      <w:r w:rsidRPr="004A4312">
        <w:rPr>
          <w:sz w:val="24"/>
          <w:szCs w:val="24"/>
        </w:rPr>
        <w:t xml:space="preserve"> </w:t>
      </w:r>
      <w:proofErr w:type="spellStart"/>
      <w:r w:rsidR="00351607" w:rsidRPr="002A3773">
        <w:rPr>
          <w:sz w:val="20"/>
          <w:szCs w:val="20"/>
        </w:rPr>
        <w:t>pentru</w:t>
      </w:r>
      <w:proofErr w:type="spellEnd"/>
      <w:r w:rsidR="00351607" w:rsidRPr="002A3773">
        <w:rPr>
          <w:sz w:val="20"/>
          <w:szCs w:val="20"/>
        </w:rPr>
        <w:t xml:space="preserve"> </w:t>
      </w:r>
      <w:proofErr w:type="spellStart"/>
      <w:r w:rsidR="00351607" w:rsidRPr="002A3773">
        <w:rPr>
          <w:sz w:val="20"/>
          <w:szCs w:val="20"/>
        </w:rPr>
        <w:t>specialitati</w:t>
      </w:r>
      <w:proofErr w:type="spellEnd"/>
      <w:r w:rsidR="00351607" w:rsidRPr="002A3773">
        <w:rPr>
          <w:sz w:val="20"/>
          <w:szCs w:val="20"/>
        </w:rPr>
        <w:t xml:space="preserve"> </w:t>
      </w:r>
      <w:proofErr w:type="spellStart"/>
      <w:r w:rsidR="00351607" w:rsidRPr="002A3773">
        <w:rPr>
          <w:sz w:val="20"/>
          <w:szCs w:val="20"/>
        </w:rPr>
        <w:t>clinice</w:t>
      </w:r>
      <w:proofErr w:type="spellEnd"/>
      <w:r w:rsidRPr="004A4312">
        <w:rPr>
          <w:sz w:val="24"/>
          <w:szCs w:val="24"/>
        </w:rPr>
        <w:t xml:space="preserve"> </w:t>
      </w:r>
      <w:r w:rsidR="00351607">
        <w:rPr>
          <w:sz w:val="24"/>
          <w:szCs w:val="24"/>
        </w:rPr>
        <w:t>24.789,73</w:t>
      </w:r>
      <w:r w:rsidRPr="004A4312">
        <w:rPr>
          <w:sz w:val="24"/>
          <w:szCs w:val="24"/>
        </w:rPr>
        <w:t xml:space="preserve"> mii lei in </w:t>
      </w:r>
      <w:proofErr w:type="spellStart"/>
      <w:r w:rsidRPr="004A4312">
        <w:rPr>
          <w:sz w:val="24"/>
          <w:szCs w:val="24"/>
        </w:rPr>
        <w:t>anul</w:t>
      </w:r>
      <w:proofErr w:type="spellEnd"/>
      <w:r w:rsidRPr="004A431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51607">
        <w:rPr>
          <w:sz w:val="24"/>
          <w:szCs w:val="24"/>
        </w:rPr>
        <w:t>3</w:t>
      </w:r>
      <w:r w:rsidRPr="004A4312">
        <w:rPr>
          <w:sz w:val="24"/>
          <w:szCs w:val="24"/>
        </w:rPr>
        <w:t xml:space="preserve"> fata de </w:t>
      </w:r>
      <w:r w:rsidR="00351607">
        <w:rPr>
          <w:sz w:val="24"/>
          <w:szCs w:val="24"/>
        </w:rPr>
        <w:t xml:space="preserve">17.817,00 </w:t>
      </w:r>
      <w:r w:rsidRPr="004A4312">
        <w:rPr>
          <w:sz w:val="24"/>
          <w:szCs w:val="24"/>
        </w:rPr>
        <w:t xml:space="preserve">mii lei in </w:t>
      </w:r>
      <w:proofErr w:type="spellStart"/>
      <w:r w:rsidRPr="004A4312">
        <w:rPr>
          <w:sz w:val="24"/>
          <w:szCs w:val="24"/>
        </w:rPr>
        <w:t>anul</w:t>
      </w:r>
      <w:proofErr w:type="spellEnd"/>
      <w:r w:rsidRPr="004A431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51607">
        <w:rPr>
          <w:sz w:val="24"/>
          <w:szCs w:val="24"/>
        </w:rPr>
        <w:t>1</w:t>
      </w:r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inregistrind</w:t>
      </w:r>
      <w:proofErr w:type="spellEnd"/>
      <w:r w:rsidRPr="004A4312">
        <w:rPr>
          <w:sz w:val="24"/>
          <w:szCs w:val="24"/>
        </w:rPr>
        <w:t xml:space="preserve"> o </w:t>
      </w:r>
      <w:proofErr w:type="spellStart"/>
      <w:r w:rsidRPr="004A4312">
        <w:rPr>
          <w:sz w:val="24"/>
          <w:szCs w:val="24"/>
        </w:rPr>
        <w:t>crestere</w:t>
      </w:r>
      <w:proofErr w:type="spellEnd"/>
      <w:r w:rsidRPr="004A4312">
        <w:rPr>
          <w:sz w:val="24"/>
          <w:szCs w:val="24"/>
        </w:rPr>
        <w:t xml:space="preserve"> cu </w:t>
      </w:r>
      <w:r w:rsidR="00351607">
        <w:rPr>
          <w:sz w:val="24"/>
          <w:szCs w:val="24"/>
        </w:rPr>
        <w:t>17,58</w:t>
      </w:r>
      <w:r w:rsidRPr="004A4312">
        <w:rPr>
          <w:sz w:val="24"/>
          <w:szCs w:val="24"/>
        </w:rPr>
        <w:t>%</w:t>
      </w:r>
      <w:r w:rsidR="00351607">
        <w:rPr>
          <w:sz w:val="24"/>
          <w:szCs w:val="24"/>
        </w:rPr>
        <w:t>;</w:t>
      </w:r>
    </w:p>
    <w:p w14:paraId="19F7440A" w14:textId="3E6B7DB7" w:rsidR="009A7C2A" w:rsidRDefault="009A7C2A" w:rsidP="009A7C2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asistenta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stomatologica</w:t>
      </w:r>
      <w:proofErr w:type="spellEnd"/>
      <w:r>
        <w:rPr>
          <w:sz w:val="24"/>
          <w:szCs w:val="24"/>
        </w:rPr>
        <w:t xml:space="preserve"> 2.093,00</w:t>
      </w:r>
      <w:r w:rsidRPr="004A4312">
        <w:rPr>
          <w:sz w:val="24"/>
          <w:szCs w:val="24"/>
        </w:rPr>
        <w:t xml:space="preserve"> mii lei in </w:t>
      </w:r>
      <w:proofErr w:type="spellStart"/>
      <w:r w:rsidRPr="004A4312">
        <w:rPr>
          <w:sz w:val="24"/>
          <w:szCs w:val="24"/>
        </w:rPr>
        <w:t>anul</w:t>
      </w:r>
      <w:proofErr w:type="spellEnd"/>
      <w:r w:rsidRPr="004A4312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4A4312">
        <w:rPr>
          <w:sz w:val="24"/>
          <w:szCs w:val="24"/>
        </w:rPr>
        <w:t xml:space="preserve"> fata de </w:t>
      </w:r>
      <w:r>
        <w:rPr>
          <w:sz w:val="24"/>
          <w:szCs w:val="24"/>
        </w:rPr>
        <w:t xml:space="preserve">798,00 </w:t>
      </w:r>
      <w:r w:rsidRPr="004A4312">
        <w:rPr>
          <w:sz w:val="24"/>
          <w:szCs w:val="24"/>
        </w:rPr>
        <w:t xml:space="preserve">mii lei in </w:t>
      </w:r>
      <w:proofErr w:type="spellStart"/>
      <w:r w:rsidRPr="004A4312">
        <w:rPr>
          <w:sz w:val="24"/>
          <w:szCs w:val="24"/>
        </w:rPr>
        <w:t>anul</w:t>
      </w:r>
      <w:proofErr w:type="spellEnd"/>
      <w:r w:rsidRPr="004A431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inregistrind</w:t>
      </w:r>
      <w:proofErr w:type="spellEnd"/>
      <w:r w:rsidRPr="004A4312">
        <w:rPr>
          <w:sz w:val="24"/>
          <w:szCs w:val="24"/>
        </w:rPr>
        <w:t xml:space="preserve"> o </w:t>
      </w:r>
      <w:proofErr w:type="spellStart"/>
      <w:r w:rsidRPr="004A4312">
        <w:rPr>
          <w:sz w:val="24"/>
          <w:szCs w:val="24"/>
        </w:rPr>
        <w:t>crestere</w:t>
      </w:r>
      <w:proofErr w:type="spellEnd"/>
      <w:r w:rsidRPr="004A4312">
        <w:rPr>
          <w:sz w:val="24"/>
          <w:szCs w:val="24"/>
        </w:rPr>
        <w:t xml:space="preserve"> cu </w:t>
      </w:r>
      <w:r>
        <w:rPr>
          <w:sz w:val="24"/>
          <w:szCs w:val="24"/>
        </w:rPr>
        <w:t>157,76</w:t>
      </w:r>
      <w:r w:rsidRPr="004A4312">
        <w:rPr>
          <w:sz w:val="24"/>
          <w:szCs w:val="24"/>
        </w:rPr>
        <w:t>%</w:t>
      </w:r>
      <w:r>
        <w:rPr>
          <w:sz w:val="24"/>
          <w:szCs w:val="24"/>
        </w:rPr>
        <w:t>;</w:t>
      </w:r>
    </w:p>
    <w:p w14:paraId="6A175317" w14:textId="09AFD44A" w:rsidR="006054F1" w:rsidRPr="00E142DA" w:rsidRDefault="006054F1" w:rsidP="005A49C6">
      <w:pPr>
        <w:ind w:firstLine="720"/>
        <w:jc w:val="both"/>
        <w:rPr>
          <w:sz w:val="24"/>
          <w:szCs w:val="24"/>
          <w:lang w:val="fr-FR"/>
        </w:rPr>
      </w:pPr>
      <w:r w:rsidRPr="004A4312">
        <w:rPr>
          <w:sz w:val="24"/>
          <w:szCs w:val="24"/>
        </w:rPr>
        <w:t>-</w:t>
      </w:r>
      <w:proofErr w:type="spellStart"/>
      <w:r w:rsidRPr="004A4312">
        <w:rPr>
          <w:sz w:val="24"/>
          <w:szCs w:val="24"/>
        </w:rPr>
        <w:t>asistenta</w:t>
      </w:r>
      <w:proofErr w:type="spellEnd"/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medicala</w:t>
      </w:r>
      <w:proofErr w:type="spellEnd"/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pentru</w:t>
      </w:r>
      <w:proofErr w:type="spellEnd"/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specialitati</w:t>
      </w:r>
      <w:proofErr w:type="spellEnd"/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paraclinice</w:t>
      </w:r>
      <w:proofErr w:type="spellEnd"/>
      <w:r w:rsidRPr="004A4312">
        <w:rPr>
          <w:sz w:val="24"/>
          <w:szCs w:val="24"/>
        </w:rPr>
        <w:t xml:space="preserve"> cu </w:t>
      </w:r>
      <w:r w:rsidR="00BA3F27">
        <w:rPr>
          <w:sz w:val="24"/>
          <w:szCs w:val="24"/>
        </w:rPr>
        <w:t xml:space="preserve">17.009,59 </w:t>
      </w:r>
      <w:r w:rsidRPr="004A4312">
        <w:rPr>
          <w:sz w:val="24"/>
          <w:szCs w:val="24"/>
        </w:rPr>
        <w:t xml:space="preserve">mii lei in </w:t>
      </w:r>
      <w:proofErr w:type="spellStart"/>
      <w:r w:rsidRPr="004A4312">
        <w:rPr>
          <w:sz w:val="24"/>
          <w:szCs w:val="24"/>
        </w:rPr>
        <w:t>anul</w:t>
      </w:r>
      <w:proofErr w:type="spellEnd"/>
      <w:r w:rsidRPr="004A431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A3F27">
        <w:rPr>
          <w:sz w:val="24"/>
          <w:szCs w:val="24"/>
        </w:rPr>
        <w:t>3</w:t>
      </w:r>
      <w:r w:rsidRPr="004A4312">
        <w:rPr>
          <w:sz w:val="24"/>
          <w:szCs w:val="24"/>
        </w:rPr>
        <w:t xml:space="preserve"> fata de </w:t>
      </w:r>
      <w:r w:rsidR="00BA3F27">
        <w:rPr>
          <w:sz w:val="24"/>
          <w:szCs w:val="24"/>
        </w:rPr>
        <w:t>8.375,10</w:t>
      </w:r>
      <w:r w:rsidRPr="004A4312">
        <w:rPr>
          <w:sz w:val="24"/>
          <w:szCs w:val="24"/>
        </w:rPr>
        <w:t xml:space="preserve"> mii lei in </w:t>
      </w:r>
      <w:proofErr w:type="spellStart"/>
      <w:r w:rsidRPr="004A4312">
        <w:rPr>
          <w:sz w:val="24"/>
          <w:szCs w:val="24"/>
        </w:rPr>
        <w:t>anul</w:t>
      </w:r>
      <w:proofErr w:type="spellEnd"/>
      <w:r w:rsidRPr="004A431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A3F27">
        <w:rPr>
          <w:sz w:val="24"/>
          <w:szCs w:val="24"/>
        </w:rPr>
        <w:t>1</w:t>
      </w:r>
      <w:r w:rsidRPr="004A4312">
        <w:rPr>
          <w:sz w:val="24"/>
          <w:szCs w:val="24"/>
        </w:rPr>
        <w:t xml:space="preserve"> </w:t>
      </w:r>
      <w:proofErr w:type="spellStart"/>
      <w:r w:rsidRPr="004A4312">
        <w:rPr>
          <w:sz w:val="24"/>
          <w:szCs w:val="24"/>
        </w:rPr>
        <w:t>inregistrind</w:t>
      </w:r>
      <w:proofErr w:type="spellEnd"/>
      <w:r w:rsidRPr="004A4312">
        <w:rPr>
          <w:sz w:val="24"/>
          <w:szCs w:val="24"/>
        </w:rPr>
        <w:t xml:space="preserve"> o </w:t>
      </w:r>
      <w:proofErr w:type="spellStart"/>
      <w:r w:rsidRPr="004A4312">
        <w:rPr>
          <w:sz w:val="24"/>
          <w:szCs w:val="24"/>
        </w:rPr>
        <w:t>crestere</w:t>
      </w:r>
      <w:proofErr w:type="spellEnd"/>
      <w:r w:rsidRPr="004A4312">
        <w:rPr>
          <w:sz w:val="24"/>
          <w:szCs w:val="24"/>
        </w:rPr>
        <w:t xml:space="preserve"> cu </w:t>
      </w:r>
      <w:r w:rsidR="00BA3F27">
        <w:rPr>
          <w:sz w:val="24"/>
          <w:szCs w:val="24"/>
        </w:rPr>
        <w:t>51,48</w:t>
      </w:r>
      <w:r>
        <w:rPr>
          <w:sz w:val="24"/>
          <w:szCs w:val="24"/>
        </w:rPr>
        <w:t>.</w:t>
      </w:r>
      <w:r w:rsidRPr="004A4312">
        <w:rPr>
          <w:sz w:val="24"/>
          <w:szCs w:val="24"/>
        </w:rPr>
        <w:t>%</w:t>
      </w:r>
      <w:r w:rsidRPr="00803352">
        <w:rPr>
          <w:sz w:val="28"/>
          <w:szCs w:val="28"/>
        </w:rPr>
        <w:t xml:space="preserve">, </w:t>
      </w:r>
      <w:proofErr w:type="spellStart"/>
      <w:r w:rsidRPr="005A49C6">
        <w:rPr>
          <w:sz w:val="24"/>
          <w:szCs w:val="24"/>
        </w:rPr>
        <w:t>fiind</w:t>
      </w:r>
      <w:proofErr w:type="spellEnd"/>
      <w:r w:rsidRPr="005A49C6">
        <w:rPr>
          <w:sz w:val="24"/>
          <w:szCs w:val="24"/>
        </w:rPr>
        <w:t xml:space="preserve"> un </w:t>
      </w:r>
      <w:proofErr w:type="spellStart"/>
      <w:r w:rsidRPr="005A49C6">
        <w:rPr>
          <w:sz w:val="24"/>
          <w:szCs w:val="24"/>
        </w:rPr>
        <w:t>semnal</w:t>
      </w:r>
      <w:proofErr w:type="spellEnd"/>
      <w:r w:rsidRPr="005A49C6">
        <w:rPr>
          <w:sz w:val="24"/>
          <w:szCs w:val="24"/>
        </w:rPr>
        <w:t xml:space="preserve"> </w:t>
      </w:r>
      <w:proofErr w:type="spellStart"/>
      <w:r w:rsidRPr="005A49C6">
        <w:rPr>
          <w:sz w:val="24"/>
          <w:szCs w:val="24"/>
        </w:rPr>
        <w:t>clar</w:t>
      </w:r>
      <w:proofErr w:type="spellEnd"/>
      <w:r w:rsidRPr="005A49C6">
        <w:rPr>
          <w:sz w:val="24"/>
          <w:szCs w:val="24"/>
        </w:rPr>
        <w:t xml:space="preserve"> de o </w:t>
      </w:r>
      <w:proofErr w:type="spellStart"/>
      <w:r w:rsidRPr="00E142DA">
        <w:rPr>
          <w:sz w:val="24"/>
          <w:szCs w:val="24"/>
        </w:rPr>
        <w:t>crestere</w:t>
      </w:r>
      <w:proofErr w:type="spellEnd"/>
      <w:r w:rsidRPr="00E142DA">
        <w:rPr>
          <w:sz w:val="24"/>
          <w:szCs w:val="24"/>
        </w:rPr>
        <w:t xml:space="preserve"> a </w:t>
      </w:r>
      <w:proofErr w:type="spellStart"/>
      <w:r w:rsidRPr="00E142DA">
        <w:rPr>
          <w:sz w:val="24"/>
          <w:szCs w:val="24"/>
        </w:rPr>
        <w:t>accesibilitatii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asiguratilor</w:t>
      </w:r>
      <w:proofErr w:type="spellEnd"/>
      <w:r w:rsidRPr="00E142DA">
        <w:rPr>
          <w:sz w:val="24"/>
          <w:szCs w:val="24"/>
        </w:rPr>
        <w:t xml:space="preserve"> la </w:t>
      </w:r>
      <w:proofErr w:type="spellStart"/>
      <w:r w:rsidRPr="00E142DA">
        <w:rPr>
          <w:sz w:val="24"/>
          <w:szCs w:val="24"/>
        </w:rPr>
        <w:t>analize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medicale</w:t>
      </w:r>
      <w:proofErr w:type="spellEnd"/>
      <w:r w:rsidRPr="00E142DA">
        <w:rPr>
          <w:sz w:val="24"/>
          <w:szCs w:val="24"/>
        </w:rPr>
        <w:t xml:space="preserve">. </w:t>
      </w:r>
      <w:proofErr w:type="spellStart"/>
      <w:r w:rsidRPr="00E142DA">
        <w:rPr>
          <w:sz w:val="24"/>
          <w:szCs w:val="24"/>
        </w:rPr>
        <w:t>Facem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precizarea</w:t>
      </w:r>
      <w:proofErr w:type="spellEnd"/>
      <w:r w:rsidRPr="00E142DA">
        <w:rPr>
          <w:sz w:val="24"/>
          <w:szCs w:val="24"/>
        </w:rPr>
        <w:t xml:space="preserve"> ca </w:t>
      </w:r>
      <w:proofErr w:type="spellStart"/>
      <w:r w:rsidRPr="00E142DA">
        <w:rPr>
          <w:sz w:val="24"/>
          <w:szCs w:val="24"/>
        </w:rPr>
        <w:t>pentru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monitorizarea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pacienţilor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diagnosticaţi</w:t>
      </w:r>
      <w:proofErr w:type="spellEnd"/>
      <w:r w:rsidRPr="00E142DA">
        <w:rPr>
          <w:sz w:val="24"/>
          <w:szCs w:val="24"/>
        </w:rPr>
        <w:t xml:space="preserve"> cu </w:t>
      </w:r>
      <w:proofErr w:type="spellStart"/>
      <w:r w:rsidRPr="00E142DA">
        <w:rPr>
          <w:sz w:val="24"/>
          <w:szCs w:val="24"/>
        </w:rPr>
        <w:t>boli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oncologice</w:t>
      </w:r>
      <w:proofErr w:type="spellEnd"/>
      <w:r w:rsidRPr="00E142DA">
        <w:rPr>
          <w:sz w:val="24"/>
          <w:szCs w:val="24"/>
        </w:rPr>
        <w:t xml:space="preserve">, </w:t>
      </w:r>
      <w:proofErr w:type="spellStart"/>
      <w:r w:rsidRPr="00E142DA">
        <w:rPr>
          <w:sz w:val="24"/>
          <w:szCs w:val="24"/>
        </w:rPr>
        <w:t>diabet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zaharat</w:t>
      </w:r>
      <w:proofErr w:type="spellEnd"/>
      <w:r w:rsidRPr="00E142DA">
        <w:rPr>
          <w:sz w:val="24"/>
          <w:szCs w:val="24"/>
        </w:rPr>
        <w:t xml:space="preserve">, </w:t>
      </w:r>
      <w:proofErr w:type="spellStart"/>
      <w:r w:rsidRPr="00E142DA">
        <w:rPr>
          <w:sz w:val="24"/>
          <w:szCs w:val="24"/>
        </w:rPr>
        <w:t>boli</w:t>
      </w:r>
      <w:proofErr w:type="spellEnd"/>
      <w:r w:rsidRPr="00E142DA">
        <w:rPr>
          <w:sz w:val="24"/>
          <w:szCs w:val="24"/>
        </w:rPr>
        <w:t xml:space="preserve"> rare, </w:t>
      </w:r>
      <w:proofErr w:type="spellStart"/>
      <w:r w:rsidRPr="00E142DA">
        <w:rPr>
          <w:sz w:val="24"/>
          <w:szCs w:val="24"/>
        </w:rPr>
        <w:t>boli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cardiovasculare</w:t>
      </w:r>
      <w:proofErr w:type="spellEnd"/>
      <w:r w:rsidRPr="00E142DA">
        <w:rPr>
          <w:sz w:val="24"/>
          <w:szCs w:val="24"/>
        </w:rPr>
        <w:t xml:space="preserve">, </w:t>
      </w:r>
      <w:proofErr w:type="spellStart"/>
      <w:r w:rsidRPr="00E142DA">
        <w:rPr>
          <w:sz w:val="24"/>
          <w:szCs w:val="24"/>
        </w:rPr>
        <w:t>boli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cerebrovasculare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şi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boli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neurologice</w:t>
      </w:r>
      <w:proofErr w:type="spellEnd"/>
      <w:r w:rsidRPr="00E142DA">
        <w:rPr>
          <w:sz w:val="24"/>
          <w:szCs w:val="24"/>
        </w:rPr>
        <w:t xml:space="preserve"> se </w:t>
      </w:r>
      <w:proofErr w:type="spellStart"/>
      <w:r w:rsidRPr="00E142DA">
        <w:rPr>
          <w:sz w:val="24"/>
          <w:szCs w:val="24"/>
        </w:rPr>
        <w:t>aloca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sume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suplimentare</w:t>
      </w:r>
      <w:proofErr w:type="spellEnd"/>
      <w:r w:rsidRPr="00E142DA">
        <w:rPr>
          <w:sz w:val="24"/>
          <w:szCs w:val="24"/>
        </w:rPr>
        <w:t xml:space="preserve"> fata de </w:t>
      </w:r>
      <w:proofErr w:type="spellStart"/>
      <w:r w:rsidRPr="00E142DA">
        <w:rPr>
          <w:sz w:val="24"/>
          <w:szCs w:val="24"/>
        </w:rPr>
        <w:t>sumele</w:t>
      </w:r>
      <w:proofErr w:type="spellEnd"/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</w:rPr>
        <w:t>alocate</w:t>
      </w:r>
      <w:proofErr w:type="spellEnd"/>
      <w:r w:rsidRPr="00E142DA">
        <w:rPr>
          <w:sz w:val="24"/>
          <w:szCs w:val="24"/>
        </w:rPr>
        <w:t xml:space="preserve"> lunar</w:t>
      </w:r>
      <w:r w:rsidR="00BC13DC">
        <w:rPr>
          <w:sz w:val="24"/>
          <w:szCs w:val="24"/>
        </w:rPr>
        <w:t>.</w:t>
      </w:r>
      <w:r w:rsidRPr="00E142DA">
        <w:rPr>
          <w:sz w:val="24"/>
          <w:szCs w:val="24"/>
        </w:rPr>
        <w:t xml:space="preserve"> </w:t>
      </w:r>
      <w:proofErr w:type="spellStart"/>
      <w:r w:rsidRPr="00E142DA">
        <w:rPr>
          <w:sz w:val="24"/>
          <w:szCs w:val="24"/>
          <w:lang w:val="fr-FR"/>
        </w:rPr>
        <w:t>Pentru</w:t>
      </w:r>
      <w:proofErr w:type="spellEnd"/>
      <w:r w:rsidRPr="00E142DA">
        <w:rPr>
          <w:sz w:val="24"/>
          <w:szCs w:val="24"/>
          <w:lang w:val="fr-FR"/>
        </w:rPr>
        <w:t xml:space="preserve"> </w:t>
      </w:r>
      <w:proofErr w:type="spellStart"/>
      <w:r w:rsidRPr="00E142DA">
        <w:rPr>
          <w:sz w:val="24"/>
          <w:szCs w:val="24"/>
          <w:lang w:val="fr-FR"/>
        </w:rPr>
        <w:t>aceste</w:t>
      </w:r>
      <w:proofErr w:type="spellEnd"/>
      <w:r w:rsidRPr="00E142DA">
        <w:rPr>
          <w:sz w:val="24"/>
          <w:szCs w:val="24"/>
          <w:lang w:val="fr-FR"/>
        </w:rPr>
        <w:t xml:space="preserve"> </w:t>
      </w:r>
      <w:proofErr w:type="spellStart"/>
      <w:r w:rsidRPr="00E142DA">
        <w:rPr>
          <w:sz w:val="24"/>
          <w:szCs w:val="24"/>
          <w:lang w:val="fr-FR"/>
        </w:rPr>
        <w:t>tipuri</w:t>
      </w:r>
      <w:proofErr w:type="spellEnd"/>
      <w:r w:rsidRPr="00E142DA">
        <w:rPr>
          <w:sz w:val="24"/>
          <w:szCs w:val="24"/>
          <w:lang w:val="fr-FR"/>
        </w:rPr>
        <w:t xml:space="preserve"> de </w:t>
      </w:r>
      <w:proofErr w:type="spellStart"/>
      <w:r w:rsidRPr="00E142DA">
        <w:rPr>
          <w:sz w:val="24"/>
          <w:szCs w:val="24"/>
          <w:lang w:val="fr-FR"/>
        </w:rPr>
        <w:t>investigatii</w:t>
      </w:r>
      <w:proofErr w:type="spellEnd"/>
      <w:r w:rsidRPr="00E142DA">
        <w:rPr>
          <w:sz w:val="24"/>
          <w:szCs w:val="24"/>
          <w:lang w:val="fr-FR"/>
        </w:rPr>
        <w:t xml:space="preserve"> nu se </w:t>
      </w:r>
      <w:proofErr w:type="spellStart"/>
      <w:r w:rsidRPr="00E142DA">
        <w:rPr>
          <w:sz w:val="24"/>
          <w:szCs w:val="24"/>
          <w:lang w:val="fr-FR"/>
        </w:rPr>
        <w:t>constituie</w:t>
      </w:r>
      <w:proofErr w:type="spellEnd"/>
      <w:r w:rsidRPr="00E142DA">
        <w:rPr>
          <w:sz w:val="24"/>
          <w:szCs w:val="24"/>
          <w:lang w:val="fr-FR"/>
        </w:rPr>
        <w:t xml:space="preserve"> liste de </w:t>
      </w:r>
      <w:proofErr w:type="spellStart"/>
      <w:r w:rsidRPr="00E142DA">
        <w:rPr>
          <w:sz w:val="24"/>
          <w:szCs w:val="24"/>
          <w:lang w:val="fr-FR"/>
        </w:rPr>
        <w:t>asteptare</w:t>
      </w:r>
      <w:proofErr w:type="spellEnd"/>
      <w:r w:rsidRPr="00E142DA">
        <w:rPr>
          <w:sz w:val="24"/>
          <w:szCs w:val="24"/>
          <w:lang w:val="fr-FR"/>
        </w:rPr>
        <w:t xml:space="preserve">, </w:t>
      </w:r>
      <w:proofErr w:type="spellStart"/>
      <w:r w:rsidRPr="00E142DA">
        <w:rPr>
          <w:sz w:val="24"/>
          <w:szCs w:val="24"/>
          <w:lang w:val="fr-FR"/>
        </w:rPr>
        <w:t>furnizorii</w:t>
      </w:r>
      <w:proofErr w:type="spellEnd"/>
      <w:r w:rsidRPr="00E142DA">
        <w:rPr>
          <w:sz w:val="24"/>
          <w:szCs w:val="24"/>
          <w:lang w:val="fr-FR"/>
        </w:rPr>
        <w:t xml:space="preserve"> de </w:t>
      </w:r>
      <w:proofErr w:type="spellStart"/>
      <w:r w:rsidRPr="00E142DA">
        <w:rPr>
          <w:sz w:val="24"/>
          <w:szCs w:val="24"/>
          <w:lang w:val="fr-FR"/>
        </w:rPr>
        <w:t>servicii</w:t>
      </w:r>
      <w:proofErr w:type="spellEnd"/>
      <w:r w:rsidRPr="00E142DA">
        <w:rPr>
          <w:sz w:val="24"/>
          <w:szCs w:val="24"/>
          <w:lang w:val="fr-FR"/>
        </w:rPr>
        <w:t xml:space="preserve"> </w:t>
      </w:r>
      <w:proofErr w:type="spellStart"/>
      <w:r w:rsidRPr="00E142DA">
        <w:rPr>
          <w:sz w:val="24"/>
          <w:szCs w:val="24"/>
          <w:lang w:val="fr-FR"/>
        </w:rPr>
        <w:t>medicale</w:t>
      </w:r>
      <w:proofErr w:type="spellEnd"/>
      <w:r w:rsidRPr="00E142DA">
        <w:rPr>
          <w:sz w:val="24"/>
          <w:szCs w:val="24"/>
          <w:lang w:val="fr-FR"/>
        </w:rPr>
        <w:t xml:space="preserve"> </w:t>
      </w:r>
      <w:proofErr w:type="spellStart"/>
      <w:r w:rsidRPr="00E142DA">
        <w:rPr>
          <w:sz w:val="24"/>
          <w:szCs w:val="24"/>
          <w:lang w:val="fr-FR"/>
        </w:rPr>
        <w:t>avand</w:t>
      </w:r>
      <w:proofErr w:type="spellEnd"/>
      <w:r w:rsidRPr="00E142DA">
        <w:rPr>
          <w:sz w:val="24"/>
          <w:szCs w:val="24"/>
          <w:lang w:val="fr-FR"/>
        </w:rPr>
        <w:t xml:space="preserve"> </w:t>
      </w:r>
      <w:proofErr w:type="spellStart"/>
      <w:r w:rsidRPr="00E142DA">
        <w:rPr>
          <w:sz w:val="24"/>
          <w:szCs w:val="24"/>
          <w:lang w:val="fr-FR"/>
        </w:rPr>
        <w:t>obligatia</w:t>
      </w:r>
      <w:proofErr w:type="spellEnd"/>
      <w:r w:rsidRPr="00E142DA">
        <w:rPr>
          <w:sz w:val="24"/>
          <w:szCs w:val="24"/>
          <w:lang w:val="fr-FR"/>
        </w:rPr>
        <w:t xml:space="preserve"> sa </w:t>
      </w:r>
      <w:proofErr w:type="spellStart"/>
      <w:r w:rsidRPr="00E142DA">
        <w:rPr>
          <w:sz w:val="24"/>
          <w:szCs w:val="24"/>
          <w:lang w:val="fr-FR"/>
        </w:rPr>
        <w:t>efectueze</w:t>
      </w:r>
      <w:proofErr w:type="spellEnd"/>
      <w:r w:rsidRPr="00E142DA">
        <w:rPr>
          <w:sz w:val="24"/>
          <w:szCs w:val="24"/>
          <w:lang w:val="fr-FR"/>
        </w:rPr>
        <w:t xml:space="preserve"> </w:t>
      </w:r>
      <w:proofErr w:type="spellStart"/>
      <w:r w:rsidRPr="00E142DA">
        <w:rPr>
          <w:sz w:val="24"/>
          <w:szCs w:val="24"/>
          <w:lang w:val="fr-FR"/>
        </w:rPr>
        <w:t>investigatiile</w:t>
      </w:r>
      <w:proofErr w:type="spellEnd"/>
      <w:r w:rsidRPr="00E142DA">
        <w:rPr>
          <w:sz w:val="24"/>
          <w:szCs w:val="24"/>
          <w:lang w:val="fr-FR"/>
        </w:rPr>
        <w:t xml:space="preserve"> in maximum 5 </w:t>
      </w:r>
      <w:proofErr w:type="spellStart"/>
      <w:r w:rsidRPr="00E142DA">
        <w:rPr>
          <w:sz w:val="24"/>
          <w:szCs w:val="24"/>
          <w:lang w:val="fr-FR"/>
        </w:rPr>
        <w:t>zile</w:t>
      </w:r>
      <w:proofErr w:type="spellEnd"/>
      <w:r w:rsidRPr="00E142DA">
        <w:rPr>
          <w:sz w:val="24"/>
          <w:szCs w:val="24"/>
          <w:lang w:val="fr-FR"/>
        </w:rPr>
        <w:t xml:space="preserve"> de la </w:t>
      </w:r>
      <w:proofErr w:type="spellStart"/>
      <w:r w:rsidRPr="00E142DA">
        <w:rPr>
          <w:sz w:val="24"/>
          <w:szCs w:val="24"/>
          <w:lang w:val="fr-FR"/>
        </w:rPr>
        <w:t>prezentarea</w:t>
      </w:r>
      <w:proofErr w:type="spellEnd"/>
      <w:r w:rsidRPr="00E142DA">
        <w:rPr>
          <w:sz w:val="24"/>
          <w:szCs w:val="24"/>
          <w:lang w:val="fr-FR"/>
        </w:rPr>
        <w:t xml:space="preserve"> </w:t>
      </w:r>
      <w:proofErr w:type="spellStart"/>
      <w:r w:rsidRPr="00E142DA">
        <w:rPr>
          <w:sz w:val="24"/>
          <w:szCs w:val="24"/>
          <w:lang w:val="fr-FR"/>
        </w:rPr>
        <w:t>asiguratului</w:t>
      </w:r>
      <w:proofErr w:type="spellEnd"/>
      <w:r w:rsidRPr="00E142DA">
        <w:rPr>
          <w:sz w:val="24"/>
          <w:szCs w:val="24"/>
          <w:lang w:val="fr-FR"/>
        </w:rPr>
        <w:t>.</w:t>
      </w:r>
    </w:p>
    <w:p w14:paraId="429335B7" w14:textId="77777777" w:rsidR="006054F1" w:rsidRDefault="006054F1" w:rsidP="00EC4F5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u w:val="single"/>
          <w:lang w:val="fr-FR"/>
        </w:rPr>
      </w:pPr>
      <w:r w:rsidRPr="00E451EE">
        <w:rPr>
          <w:b/>
          <w:bCs/>
          <w:u w:val="single"/>
          <w:lang w:val="fr-FR"/>
        </w:rPr>
        <w:t>III. GESTIUNEA ASIGURATILOR SI ACOPERIREA NECESARULUI DE SERVICII MEDICALE LA NIVELUL JUDETULUI TELEORMAN</w:t>
      </w:r>
    </w:p>
    <w:p w14:paraId="248088F8" w14:textId="77777777" w:rsidR="006054F1" w:rsidRDefault="006054F1" w:rsidP="00081DBF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 </w:t>
      </w:r>
    </w:p>
    <w:p w14:paraId="7213639D" w14:textId="77777777" w:rsidR="006054F1" w:rsidRPr="00DD06CF" w:rsidRDefault="006054F1" w:rsidP="00DD0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fr-FR"/>
        </w:rPr>
      </w:pPr>
      <w:proofErr w:type="spellStart"/>
      <w:r w:rsidRPr="009A5005">
        <w:rPr>
          <w:lang w:val="fr-FR"/>
        </w:rPr>
        <w:t>Condiţiile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acordării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asistenţei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medicale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în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cadrul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sistemului</w:t>
      </w:r>
      <w:proofErr w:type="spellEnd"/>
      <w:r w:rsidRPr="009A5005">
        <w:rPr>
          <w:lang w:val="fr-FR"/>
        </w:rPr>
        <w:t xml:space="preserve"> de </w:t>
      </w:r>
      <w:proofErr w:type="spellStart"/>
      <w:r w:rsidRPr="009A5005">
        <w:rPr>
          <w:lang w:val="fr-FR"/>
        </w:rPr>
        <w:t>asigurări</w:t>
      </w:r>
      <w:proofErr w:type="spellEnd"/>
      <w:r w:rsidRPr="009A5005">
        <w:rPr>
          <w:lang w:val="fr-FR"/>
        </w:rPr>
        <w:t xml:space="preserve"> sociale de </w:t>
      </w:r>
      <w:proofErr w:type="spellStart"/>
      <w:r w:rsidRPr="009A5005">
        <w:rPr>
          <w:lang w:val="fr-FR"/>
        </w:rPr>
        <w:t>sănătate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anul</w:t>
      </w:r>
      <w:proofErr w:type="spellEnd"/>
      <w:r w:rsidRPr="009A5005">
        <w:rPr>
          <w:lang w:val="fr-FR"/>
        </w:rPr>
        <w:t xml:space="preserve"> </w:t>
      </w:r>
      <w:r>
        <w:rPr>
          <w:lang w:val="fr-FR"/>
        </w:rPr>
        <w:t>2022</w:t>
      </w:r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sunt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reglementate</w:t>
      </w:r>
      <w:proofErr w:type="spellEnd"/>
      <w:r w:rsidRPr="009A5005">
        <w:rPr>
          <w:lang w:val="fr-FR"/>
        </w:rPr>
        <w:t xml:space="preserve"> de </w:t>
      </w:r>
      <w:proofErr w:type="spellStart"/>
      <w:r w:rsidRPr="009A5005">
        <w:rPr>
          <w:lang w:val="fr-FR"/>
        </w:rPr>
        <w:t>catre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Contractul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Cadru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aprobat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prin</w:t>
      </w:r>
      <w:proofErr w:type="spellEnd"/>
      <w:r w:rsidRPr="009A5005">
        <w:rPr>
          <w:lang w:val="fr-FR"/>
        </w:rPr>
        <w:t xml:space="preserve"> HG nr. </w:t>
      </w:r>
      <w:r>
        <w:rPr>
          <w:lang w:val="fr-FR"/>
        </w:rPr>
        <w:t>696</w:t>
      </w:r>
      <w:r w:rsidRPr="009A5005">
        <w:rPr>
          <w:lang w:val="fr-FR"/>
        </w:rPr>
        <w:t>/20</w:t>
      </w:r>
      <w:r>
        <w:rPr>
          <w:lang w:val="fr-FR"/>
        </w:rPr>
        <w:t xml:space="preserve">21,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modificarile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completarile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ulterioare</w:t>
      </w:r>
      <w:proofErr w:type="spellEnd"/>
      <w:r w:rsidRPr="009A5005">
        <w:rPr>
          <w:lang w:val="fr-FR"/>
        </w:rPr>
        <w:t xml:space="preserve">. </w:t>
      </w:r>
      <w:proofErr w:type="spellStart"/>
      <w:r w:rsidRPr="00DD06CF">
        <w:rPr>
          <w:lang w:val="fr-FR"/>
        </w:rPr>
        <w:t>Potrivit</w:t>
      </w:r>
      <w:proofErr w:type="spellEnd"/>
      <w:r w:rsidRPr="00DD06CF">
        <w:rPr>
          <w:lang w:val="fr-FR"/>
        </w:rPr>
        <w:t xml:space="preserve"> </w:t>
      </w:r>
      <w:proofErr w:type="spellStart"/>
      <w:r w:rsidRPr="00DD06CF">
        <w:rPr>
          <w:lang w:val="fr-FR"/>
        </w:rPr>
        <w:t>acestuia</w:t>
      </w:r>
      <w:proofErr w:type="spellEnd"/>
      <w:r w:rsidRPr="00DD06CF">
        <w:rPr>
          <w:lang w:val="fr-FR"/>
        </w:rPr>
        <w:t xml:space="preserve"> </w:t>
      </w:r>
      <w:proofErr w:type="spellStart"/>
      <w:r w:rsidRPr="00DD06CF">
        <w:rPr>
          <w:lang w:val="fr-FR"/>
        </w:rPr>
        <w:t>serviciile</w:t>
      </w:r>
      <w:proofErr w:type="spellEnd"/>
      <w:r w:rsidRPr="00DD06CF">
        <w:rPr>
          <w:lang w:val="fr-FR"/>
        </w:rPr>
        <w:t xml:space="preserve"> </w:t>
      </w:r>
      <w:proofErr w:type="spellStart"/>
      <w:r w:rsidRPr="00DD06CF">
        <w:rPr>
          <w:lang w:val="fr-FR"/>
        </w:rPr>
        <w:t>medicale</w:t>
      </w:r>
      <w:proofErr w:type="spellEnd"/>
      <w:r w:rsidRPr="00DD06CF">
        <w:rPr>
          <w:lang w:val="fr-FR"/>
        </w:rPr>
        <w:t xml:space="preserve"> la care au </w:t>
      </w:r>
      <w:proofErr w:type="spellStart"/>
      <w:r w:rsidRPr="00DD06CF">
        <w:rPr>
          <w:lang w:val="fr-FR"/>
        </w:rPr>
        <w:t>dreptul</w:t>
      </w:r>
      <w:proofErr w:type="spellEnd"/>
      <w:r w:rsidRPr="00DD06CF">
        <w:rPr>
          <w:lang w:val="fr-FR"/>
        </w:rPr>
        <w:t xml:space="preserve"> </w:t>
      </w:r>
      <w:proofErr w:type="spellStart"/>
      <w:r w:rsidRPr="00DD06CF">
        <w:rPr>
          <w:lang w:val="fr-FR"/>
        </w:rPr>
        <w:t>asiguratii</w:t>
      </w:r>
      <w:proofErr w:type="spellEnd"/>
      <w:r w:rsidRPr="00DD06CF">
        <w:rPr>
          <w:lang w:val="fr-FR"/>
        </w:rPr>
        <w:t xml:space="preserve"> si </w:t>
      </w:r>
      <w:proofErr w:type="spellStart"/>
      <w:r w:rsidRPr="00DD06CF">
        <w:rPr>
          <w:lang w:val="fr-FR"/>
        </w:rPr>
        <w:t>decontate</w:t>
      </w:r>
      <w:proofErr w:type="spellEnd"/>
      <w:r w:rsidRPr="00DD06CF">
        <w:rPr>
          <w:lang w:val="fr-FR"/>
        </w:rPr>
        <w:t xml:space="preserve"> </w:t>
      </w:r>
      <w:proofErr w:type="spellStart"/>
      <w:r w:rsidRPr="00DD06CF">
        <w:rPr>
          <w:lang w:val="fr-FR"/>
        </w:rPr>
        <w:t>din</w:t>
      </w:r>
      <w:proofErr w:type="spellEnd"/>
      <w:r w:rsidRPr="00DD06CF">
        <w:rPr>
          <w:lang w:val="fr-FR"/>
        </w:rPr>
        <w:t xml:space="preserve"> FNUASS </w:t>
      </w:r>
      <w:proofErr w:type="spellStart"/>
      <w:r w:rsidRPr="00DD06CF">
        <w:rPr>
          <w:lang w:val="fr-FR"/>
        </w:rPr>
        <w:t>sunt</w:t>
      </w:r>
      <w:proofErr w:type="spellEnd"/>
      <w:r w:rsidRPr="00DD06CF">
        <w:rPr>
          <w:lang w:val="fr-FR"/>
        </w:rPr>
        <w:t xml:space="preserve"> </w:t>
      </w:r>
      <w:proofErr w:type="spellStart"/>
      <w:r w:rsidRPr="00DD06CF">
        <w:rPr>
          <w:lang w:val="fr-FR"/>
        </w:rPr>
        <w:t>urmatoarele</w:t>
      </w:r>
      <w:proofErr w:type="spellEnd"/>
      <w:r w:rsidRPr="00DD06CF">
        <w:rPr>
          <w:lang w:val="fr-FR"/>
        </w:rPr>
        <w:t>:</w:t>
      </w:r>
    </w:p>
    <w:p w14:paraId="6CE16FD9" w14:textId="77777777" w:rsidR="006054F1" w:rsidRPr="00F041A9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ro-RO"/>
        </w:rPr>
      </w:pPr>
      <w:r w:rsidRPr="00F041A9">
        <w:rPr>
          <w:b/>
          <w:bCs/>
          <w:color w:val="000000"/>
          <w:lang w:val="ro-RO"/>
        </w:rPr>
        <w:t>servicii medicale in asistenta medicala primara</w:t>
      </w:r>
      <w:r w:rsidRPr="00F041A9">
        <w:rPr>
          <w:color w:val="000000"/>
          <w:lang w:val="ro-RO"/>
        </w:rPr>
        <w:t>, cuprinde:</w:t>
      </w:r>
    </w:p>
    <w:p w14:paraId="1F8CD4BD" w14:textId="77777777" w:rsidR="006054F1" w:rsidRPr="00C5707D" w:rsidRDefault="006054F1" w:rsidP="00DD06CF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C5707D">
        <w:t xml:space="preserve"> </w:t>
      </w:r>
      <w:proofErr w:type="spellStart"/>
      <w:r w:rsidRPr="00527F26">
        <w:t>consultaţii</w:t>
      </w:r>
      <w:proofErr w:type="spellEnd"/>
      <w:r w:rsidRPr="00C5707D">
        <w:t xml:space="preserve"> </w:t>
      </w:r>
      <w:proofErr w:type="spellStart"/>
      <w:r w:rsidRPr="00C5707D">
        <w:t>pentru</w:t>
      </w:r>
      <w:proofErr w:type="spellEnd"/>
      <w:r w:rsidRPr="00C5707D">
        <w:t xml:space="preserve"> </w:t>
      </w:r>
      <w:proofErr w:type="spellStart"/>
      <w:r w:rsidRPr="00527F26">
        <w:t>situaţiile</w:t>
      </w:r>
      <w:proofErr w:type="spellEnd"/>
      <w:r w:rsidRPr="00527F26">
        <w:t xml:space="preserve"> de </w:t>
      </w:r>
      <w:proofErr w:type="spellStart"/>
      <w:r w:rsidRPr="00527F26">
        <w:t>urgenţă</w:t>
      </w:r>
      <w:proofErr w:type="spellEnd"/>
      <w:r w:rsidRPr="00C5707D">
        <w:t xml:space="preserve"> medico-</w:t>
      </w:r>
      <w:proofErr w:type="spellStart"/>
      <w:r w:rsidRPr="00C5707D">
        <w:t>chirurgical</w:t>
      </w:r>
      <w:r>
        <w:t>a</w:t>
      </w:r>
      <w:proofErr w:type="spellEnd"/>
      <w:r w:rsidRPr="00C5707D">
        <w:t xml:space="preserve">, </w:t>
      </w:r>
      <w:proofErr w:type="spellStart"/>
      <w:r w:rsidRPr="00C5707D">
        <w:t>afecţiuni</w:t>
      </w:r>
      <w:proofErr w:type="spellEnd"/>
      <w:r w:rsidRPr="00C5707D">
        <w:t xml:space="preserve"> acute, subacute, </w:t>
      </w:r>
      <w:proofErr w:type="spellStart"/>
      <w:r w:rsidRPr="00C5707D">
        <w:t>acutizările</w:t>
      </w:r>
      <w:proofErr w:type="spellEnd"/>
      <w:r w:rsidRPr="00C5707D">
        <w:t xml:space="preserve"> </w:t>
      </w:r>
      <w:proofErr w:type="spellStart"/>
      <w:r w:rsidRPr="00C5707D">
        <w:t>unor</w:t>
      </w:r>
      <w:proofErr w:type="spellEnd"/>
      <w:r w:rsidRPr="00C5707D">
        <w:t xml:space="preserve"> </w:t>
      </w:r>
      <w:proofErr w:type="spellStart"/>
      <w:r w:rsidRPr="00C5707D">
        <w:t>afecţiuni</w:t>
      </w:r>
      <w:proofErr w:type="spellEnd"/>
      <w:r w:rsidRPr="00C5707D">
        <w:t xml:space="preserve"> </w:t>
      </w:r>
      <w:proofErr w:type="spellStart"/>
      <w:r w:rsidRPr="00C5707D">
        <w:t>cronice</w:t>
      </w:r>
      <w:proofErr w:type="spellEnd"/>
      <w:r w:rsidRPr="00C5707D">
        <w:t xml:space="preserve"> </w:t>
      </w:r>
      <w:proofErr w:type="spellStart"/>
      <w:r w:rsidRPr="00C5707D">
        <w:t>şi</w:t>
      </w:r>
      <w:proofErr w:type="spellEnd"/>
      <w:r w:rsidRPr="00C5707D">
        <w:t xml:space="preserve"> </w:t>
      </w:r>
      <w:proofErr w:type="spellStart"/>
      <w:r w:rsidRPr="00C5707D">
        <w:t>pentru</w:t>
      </w:r>
      <w:proofErr w:type="spellEnd"/>
      <w:r w:rsidRPr="00C5707D">
        <w:t xml:space="preserve"> </w:t>
      </w:r>
      <w:proofErr w:type="spellStart"/>
      <w:r w:rsidRPr="00C5707D">
        <w:t>afecţiuni</w:t>
      </w:r>
      <w:proofErr w:type="spellEnd"/>
      <w:r w:rsidRPr="00C5707D">
        <w:t xml:space="preserve"> </w:t>
      </w:r>
      <w:proofErr w:type="spellStart"/>
      <w:r w:rsidRPr="00C5707D">
        <w:t>cronice</w:t>
      </w:r>
      <w:proofErr w:type="spellEnd"/>
      <w:r w:rsidRPr="00C5707D">
        <w:t>;</w:t>
      </w:r>
    </w:p>
    <w:p w14:paraId="78CA28B4" w14:textId="77777777" w:rsidR="006054F1" w:rsidRPr="009A5005" w:rsidRDefault="006054F1" w:rsidP="001614C2">
      <w:pPr>
        <w:numPr>
          <w:ilvl w:val="2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proofErr w:type="spellStart"/>
      <w:r w:rsidRPr="009A5005">
        <w:rPr>
          <w:lang w:val="fr-FR"/>
        </w:rPr>
        <w:t>servicii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medicale</w:t>
      </w:r>
      <w:proofErr w:type="spellEnd"/>
      <w:r w:rsidRPr="009A5005">
        <w:rPr>
          <w:lang w:val="fr-FR"/>
        </w:rPr>
        <w:t xml:space="preserve"> de </w:t>
      </w:r>
      <w:proofErr w:type="spellStart"/>
      <w:r w:rsidRPr="009A5005">
        <w:rPr>
          <w:lang w:val="fr-FR"/>
        </w:rPr>
        <w:t>prevenţie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şi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profilaxie</w:t>
      </w:r>
      <w:proofErr w:type="spellEnd"/>
      <w:r w:rsidRPr="009A5005">
        <w:rPr>
          <w:lang w:val="fr-FR"/>
        </w:rPr>
        <w:t>;</w:t>
      </w:r>
    </w:p>
    <w:p w14:paraId="7E887D9E" w14:textId="77777777" w:rsidR="006054F1" w:rsidRPr="00C5707D" w:rsidRDefault="006054F1" w:rsidP="00DD06CF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9A5005">
        <w:rPr>
          <w:lang w:val="fr-FR"/>
        </w:rPr>
        <w:t xml:space="preserve"> </w:t>
      </w:r>
      <w:proofErr w:type="spellStart"/>
      <w:r w:rsidRPr="00C5707D">
        <w:t>servicii</w:t>
      </w:r>
      <w:proofErr w:type="spellEnd"/>
      <w:r w:rsidRPr="00C5707D">
        <w:t xml:space="preserve"> </w:t>
      </w:r>
      <w:proofErr w:type="spellStart"/>
      <w:r w:rsidRPr="00C5707D">
        <w:t>medicale</w:t>
      </w:r>
      <w:proofErr w:type="spellEnd"/>
      <w:r w:rsidRPr="00C5707D">
        <w:t xml:space="preserve"> la </w:t>
      </w:r>
      <w:proofErr w:type="spellStart"/>
      <w:r w:rsidRPr="00C5707D">
        <w:t>domiciliu</w:t>
      </w:r>
      <w:proofErr w:type="spellEnd"/>
      <w:r w:rsidRPr="00C5707D">
        <w:t>;</w:t>
      </w:r>
    </w:p>
    <w:p w14:paraId="55481CE5" w14:textId="77777777" w:rsidR="006054F1" w:rsidRPr="00C5707D" w:rsidRDefault="006054F1" w:rsidP="001614C2">
      <w:pPr>
        <w:numPr>
          <w:ilvl w:val="2"/>
          <w:numId w:val="11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C5707D">
        <w:t>servicii</w:t>
      </w:r>
      <w:proofErr w:type="spellEnd"/>
      <w:r w:rsidRPr="00C5707D">
        <w:t xml:space="preserve"> </w:t>
      </w:r>
      <w:proofErr w:type="spellStart"/>
      <w:r w:rsidRPr="00C5707D">
        <w:t>medicale</w:t>
      </w:r>
      <w:proofErr w:type="spellEnd"/>
      <w:r w:rsidRPr="00C5707D">
        <w:t xml:space="preserve"> </w:t>
      </w:r>
      <w:proofErr w:type="spellStart"/>
      <w:r w:rsidRPr="00C5707D">
        <w:t>adiţionale</w:t>
      </w:r>
      <w:proofErr w:type="spellEnd"/>
      <w:r w:rsidRPr="00C5707D">
        <w:t>;</w:t>
      </w:r>
    </w:p>
    <w:p w14:paraId="4A8958D4" w14:textId="77777777" w:rsidR="006054F1" w:rsidRDefault="006054F1" w:rsidP="00DD06CF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  </w:t>
      </w:r>
      <w:proofErr w:type="spellStart"/>
      <w:r w:rsidRPr="00C5707D">
        <w:t>activităţi</w:t>
      </w:r>
      <w:proofErr w:type="spellEnd"/>
      <w:r w:rsidRPr="00C5707D">
        <w:t xml:space="preserve"> de </w:t>
      </w:r>
      <w:proofErr w:type="spellStart"/>
      <w:r w:rsidRPr="00C5707D">
        <w:t>suport</w:t>
      </w:r>
      <w:proofErr w:type="spellEnd"/>
      <w:r w:rsidRPr="00C5707D">
        <w:t>.</w:t>
      </w:r>
    </w:p>
    <w:p w14:paraId="12219C7A" w14:textId="77777777" w:rsidR="006054F1" w:rsidRPr="00F041A9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F041A9">
        <w:rPr>
          <w:b/>
          <w:bCs/>
        </w:rPr>
        <w:t>servicii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medicale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în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asistenţa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medicală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ambulatorie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pentru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specialităţile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clinice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inclusiv</w:t>
      </w:r>
      <w:proofErr w:type="spellEnd"/>
      <w:r w:rsidRPr="00F041A9">
        <w:t xml:space="preserve"> </w:t>
      </w:r>
      <w:proofErr w:type="spellStart"/>
      <w:r w:rsidRPr="001614C2">
        <w:rPr>
          <w:b/>
          <w:bCs/>
        </w:rPr>
        <w:t>pentru</w:t>
      </w:r>
      <w:proofErr w:type="spellEnd"/>
      <w:r w:rsidRPr="001614C2">
        <w:rPr>
          <w:b/>
          <w:bCs/>
        </w:rPr>
        <w:t xml:space="preserve"> </w:t>
      </w:r>
      <w:proofErr w:type="spellStart"/>
      <w:r w:rsidRPr="001614C2">
        <w:rPr>
          <w:b/>
          <w:bCs/>
        </w:rPr>
        <w:t>specialitatea</w:t>
      </w:r>
      <w:proofErr w:type="spellEnd"/>
      <w:r w:rsidRPr="001614C2">
        <w:rPr>
          <w:b/>
          <w:bCs/>
        </w:rPr>
        <w:t xml:space="preserve"> </w:t>
      </w:r>
      <w:proofErr w:type="spellStart"/>
      <w:r w:rsidRPr="001614C2">
        <w:rPr>
          <w:b/>
          <w:bCs/>
        </w:rPr>
        <w:t>clinică</w:t>
      </w:r>
      <w:proofErr w:type="spellEnd"/>
      <w:r w:rsidRPr="001614C2">
        <w:rPr>
          <w:b/>
          <w:bCs/>
        </w:rPr>
        <w:t xml:space="preserve"> de </w:t>
      </w:r>
      <w:proofErr w:type="spellStart"/>
      <w:r w:rsidRPr="001614C2">
        <w:rPr>
          <w:b/>
          <w:bCs/>
        </w:rPr>
        <w:t>reabilitare</w:t>
      </w:r>
      <w:proofErr w:type="spellEnd"/>
      <w:r w:rsidRPr="001614C2">
        <w:rPr>
          <w:b/>
          <w:bCs/>
        </w:rPr>
        <w:t xml:space="preserve"> </w:t>
      </w:r>
      <w:proofErr w:type="spellStart"/>
      <w:r w:rsidRPr="001614C2">
        <w:rPr>
          <w:b/>
          <w:bCs/>
        </w:rPr>
        <w:t>medicala</w:t>
      </w:r>
      <w:proofErr w:type="spellEnd"/>
      <w:r w:rsidRPr="00F041A9">
        <w:t xml:space="preserve"> </w:t>
      </w:r>
      <w:proofErr w:type="spellStart"/>
      <w:r w:rsidRPr="00F041A9">
        <w:t>cuprinde</w:t>
      </w:r>
      <w:proofErr w:type="spellEnd"/>
      <w:r w:rsidRPr="00F041A9">
        <w:t xml:space="preserve"> </w:t>
      </w:r>
      <w:proofErr w:type="spellStart"/>
      <w:r w:rsidRPr="00F041A9">
        <w:t>următoarele</w:t>
      </w:r>
      <w:proofErr w:type="spellEnd"/>
      <w:r w:rsidRPr="00F041A9">
        <w:t xml:space="preserve"> </w:t>
      </w:r>
      <w:proofErr w:type="spellStart"/>
      <w:r w:rsidRPr="00F041A9">
        <w:t>tipuri</w:t>
      </w:r>
      <w:proofErr w:type="spellEnd"/>
      <w:r w:rsidRPr="00F041A9">
        <w:t xml:space="preserve"> de </w:t>
      </w:r>
      <w:proofErr w:type="spellStart"/>
      <w:r w:rsidRPr="00F041A9">
        <w:t>servicii</w:t>
      </w:r>
      <w:proofErr w:type="spellEnd"/>
      <w:r w:rsidRPr="00F041A9">
        <w:t xml:space="preserve"> </w:t>
      </w:r>
      <w:proofErr w:type="spellStart"/>
      <w:r w:rsidRPr="00F041A9">
        <w:t>medicale</w:t>
      </w:r>
      <w:proofErr w:type="spellEnd"/>
      <w:r w:rsidRPr="00F041A9">
        <w:t>:</w:t>
      </w:r>
    </w:p>
    <w:p w14:paraId="2E7CB788" w14:textId="77777777" w:rsidR="006054F1" w:rsidRPr="00F041A9" w:rsidRDefault="006054F1" w:rsidP="00DD06C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268"/>
        <w:jc w:val="both"/>
      </w:pPr>
      <w:proofErr w:type="spellStart"/>
      <w:r w:rsidRPr="00F041A9">
        <w:t>servicii</w:t>
      </w:r>
      <w:proofErr w:type="spellEnd"/>
      <w:r w:rsidRPr="00F041A9">
        <w:t xml:space="preserve"> </w:t>
      </w:r>
      <w:proofErr w:type="spellStart"/>
      <w:r w:rsidRPr="00F041A9">
        <w:t>medicale</w:t>
      </w:r>
      <w:proofErr w:type="spellEnd"/>
      <w:r w:rsidRPr="00F041A9">
        <w:t xml:space="preserve"> - </w:t>
      </w:r>
      <w:proofErr w:type="spellStart"/>
      <w:r w:rsidRPr="00F041A9">
        <w:t>consultaţii</w:t>
      </w:r>
      <w:proofErr w:type="spellEnd"/>
      <w:r w:rsidRPr="00F041A9">
        <w:t xml:space="preserve"> </w:t>
      </w:r>
      <w:proofErr w:type="spellStart"/>
      <w:r w:rsidRPr="00F041A9">
        <w:t>pentru</w:t>
      </w:r>
      <w:proofErr w:type="spellEnd"/>
      <w:r w:rsidRPr="00F041A9">
        <w:t xml:space="preserve"> </w:t>
      </w:r>
      <w:proofErr w:type="spellStart"/>
      <w:r w:rsidRPr="00F041A9">
        <w:t>situaţiile</w:t>
      </w:r>
      <w:proofErr w:type="spellEnd"/>
      <w:r w:rsidRPr="00F041A9">
        <w:t xml:space="preserve"> de </w:t>
      </w:r>
      <w:proofErr w:type="spellStart"/>
      <w:r w:rsidRPr="00F041A9">
        <w:t>urgenţă</w:t>
      </w:r>
      <w:proofErr w:type="spellEnd"/>
      <w:r w:rsidRPr="00F041A9">
        <w:t xml:space="preserve"> medico-</w:t>
      </w:r>
      <w:proofErr w:type="spellStart"/>
      <w:r w:rsidRPr="00F041A9">
        <w:t>chirurgicală</w:t>
      </w:r>
      <w:proofErr w:type="spellEnd"/>
      <w:r w:rsidRPr="00F041A9">
        <w:t>;</w:t>
      </w:r>
    </w:p>
    <w:p w14:paraId="0199B3A0" w14:textId="77777777" w:rsidR="006054F1" w:rsidRPr="00F041A9" w:rsidRDefault="006054F1" w:rsidP="00DD06C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268"/>
        <w:jc w:val="both"/>
      </w:pPr>
      <w:proofErr w:type="spellStart"/>
      <w:r w:rsidRPr="00F041A9">
        <w:t>servicii</w:t>
      </w:r>
      <w:proofErr w:type="spellEnd"/>
      <w:r w:rsidRPr="00F041A9">
        <w:t xml:space="preserve"> </w:t>
      </w:r>
      <w:proofErr w:type="spellStart"/>
      <w:r w:rsidRPr="00F041A9">
        <w:t>medicale</w:t>
      </w:r>
      <w:proofErr w:type="spellEnd"/>
      <w:r w:rsidRPr="00F041A9">
        <w:t xml:space="preserve"> curative - </w:t>
      </w:r>
      <w:proofErr w:type="spellStart"/>
      <w:r w:rsidRPr="00F041A9">
        <w:t>consultaţii</w:t>
      </w:r>
      <w:proofErr w:type="spellEnd"/>
      <w:r w:rsidRPr="00F041A9">
        <w:t xml:space="preserve"> </w:t>
      </w:r>
      <w:proofErr w:type="spellStart"/>
      <w:r w:rsidRPr="00F041A9">
        <w:t>pentru</w:t>
      </w:r>
      <w:proofErr w:type="spellEnd"/>
      <w:r w:rsidRPr="00F041A9">
        <w:t xml:space="preserve"> </w:t>
      </w:r>
      <w:proofErr w:type="spellStart"/>
      <w:r w:rsidRPr="00F041A9">
        <w:t>afecţiuni</w:t>
      </w:r>
      <w:proofErr w:type="spellEnd"/>
      <w:r w:rsidRPr="00F041A9">
        <w:t xml:space="preserve"> acute, subacute </w:t>
      </w:r>
      <w:proofErr w:type="spellStart"/>
      <w:r w:rsidRPr="00F041A9">
        <w:t>şi</w:t>
      </w:r>
      <w:proofErr w:type="spellEnd"/>
      <w:r w:rsidRPr="00F041A9">
        <w:t xml:space="preserve"> </w:t>
      </w:r>
      <w:proofErr w:type="spellStart"/>
      <w:r w:rsidRPr="00F041A9">
        <w:t>acutizări</w:t>
      </w:r>
      <w:proofErr w:type="spellEnd"/>
      <w:r w:rsidRPr="00F041A9">
        <w:t xml:space="preserve"> ale </w:t>
      </w:r>
      <w:proofErr w:type="spellStart"/>
      <w:r w:rsidRPr="00F041A9">
        <w:t>bolilor</w:t>
      </w:r>
      <w:proofErr w:type="spellEnd"/>
      <w:r w:rsidRPr="00F041A9">
        <w:t xml:space="preserve"> </w:t>
      </w:r>
      <w:r>
        <w:t xml:space="preserve">cornice </w:t>
      </w:r>
      <w:r w:rsidRPr="00F041A9">
        <w:t>;</w:t>
      </w:r>
    </w:p>
    <w:p w14:paraId="008CC517" w14:textId="77777777" w:rsidR="006054F1" w:rsidRPr="00F041A9" w:rsidRDefault="006054F1" w:rsidP="00DD06C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268"/>
        <w:jc w:val="both"/>
      </w:pPr>
      <w:proofErr w:type="spellStart"/>
      <w:r w:rsidRPr="00F041A9">
        <w:t>servicii</w:t>
      </w:r>
      <w:proofErr w:type="spellEnd"/>
      <w:r w:rsidRPr="00F041A9">
        <w:t xml:space="preserve"> </w:t>
      </w:r>
      <w:proofErr w:type="spellStart"/>
      <w:r w:rsidRPr="00F041A9">
        <w:t>medicale</w:t>
      </w:r>
      <w:proofErr w:type="spellEnd"/>
      <w:r w:rsidRPr="00F041A9">
        <w:t xml:space="preserve"> curative - </w:t>
      </w:r>
      <w:proofErr w:type="spellStart"/>
      <w:r w:rsidRPr="00F041A9">
        <w:t>consultaţii</w:t>
      </w:r>
      <w:proofErr w:type="spellEnd"/>
      <w:r w:rsidRPr="00F041A9">
        <w:t xml:space="preserve"> </w:t>
      </w:r>
      <w:proofErr w:type="spellStart"/>
      <w:r w:rsidRPr="00F041A9">
        <w:t>pentru</w:t>
      </w:r>
      <w:proofErr w:type="spellEnd"/>
      <w:r w:rsidRPr="00F041A9">
        <w:t xml:space="preserve"> </w:t>
      </w:r>
      <w:proofErr w:type="spellStart"/>
      <w:r w:rsidRPr="00F041A9">
        <w:t>afecţiuni</w:t>
      </w:r>
      <w:proofErr w:type="spellEnd"/>
      <w:r w:rsidRPr="00F041A9">
        <w:t xml:space="preserve"> </w:t>
      </w:r>
      <w:proofErr w:type="spellStart"/>
      <w:r w:rsidRPr="00F041A9">
        <w:t>cronice</w:t>
      </w:r>
      <w:proofErr w:type="spellEnd"/>
      <w:r w:rsidRPr="00F041A9">
        <w:t>;</w:t>
      </w:r>
    </w:p>
    <w:p w14:paraId="3371AD2B" w14:textId="77777777" w:rsidR="006054F1" w:rsidRPr="00F041A9" w:rsidRDefault="006054F1" w:rsidP="00DD06C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268"/>
        <w:jc w:val="both"/>
      </w:pPr>
      <w:proofErr w:type="spellStart"/>
      <w:r w:rsidRPr="00F041A9">
        <w:t>depistarea</w:t>
      </w:r>
      <w:proofErr w:type="spellEnd"/>
      <w:r w:rsidRPr="00F041A9">
        <w:t xml:space="preserve"> de </w:t>
      </w:r>
      <w:proofErr w:type="spellStart"/>
      <w:r w:rsidRPr="00F041A9">
        <w:t>boli</w:t>
      </w:r>
      <w:proofErr w:type="spellEnd"/>
      <w:r w:rsidRPr="00F041A9">
        <w:t xml:space="preserve"> cu </w:t>
      </w:r>
      <w:proofErr w:type="spellStart"/>
      <w:r w:rsidRPr="00F041A9">
        <w:t>potenţial</w:t>
      </w:r>
      <w:proofErr w:type="spellEnd"/>
      <w:r w:rsidRPr="00F041A9">
        <w:t xml:space="preserve"> </w:t>
      </w:r>
      <w:proofErr w:type="spellStart"/>
      <w:r w:rsidRPr="00F041A9">
        <w:t>endemoepidemic</w:t>
      </w:r>
      <w:proofErr w:type="spellEnd"/>
      <w:r w:rsidRPr="00F041A9">
        <w:t>;</w:t>
      </w:r>
    </w:p>
    <w:p w14:paraId="2B0D173C" w14:textId="77777777" w:rsidR="006054F1" w:rsidRPr="00F041A9" w:rsidRDefault="006054F1" w:rsidP="00DD06C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268"/>
        <w:jc w:val="both"/>
      </w:pPr>
      <w:proofErr w:type="spellStart"/>
      <w:r w:rsidRPr="00F041A9">
        <w:t>servicii</w:t>
      </w:r>
      <w:proofErr w:type="spellEnd"/>
      <w:r w:rsidRPr="00F041A9">
        <w:t xml:space="preserve"> de </w:t>
      </w:r>
      <w:proofErr w:type="spellStart"/>
      <w:r w:rsidRPr="00F041A9">
        <w:t>planificare</w:t>
      </w:r>
      <w:proofErr w:type="spellEnd"/>
      <w:r w:rsidRPr="00F041A9">
        <w:t xml:space="preserve"> </w:t>
      </w:r>
      <w:proofErr w:type="spellStart"/>
      <w:r w:rsidRPr="00F041A9">
        <w:t>familială</w:t>
      </w:r>
      <w:proofErr w:type="spellEnd"/>
      <w:r w:rsidRPr="00F041A9">
        <w:t>;</w:t>
      </w:r>
    </w:p>
    <w:p w14:paraId="3041245D" w14:textId="77777777" w:rsidR="006054F1" w:rsidRPr="00F041A9" w:rsidRDefault="006054F1" w:rsidP="00DD06C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268"/>
        <w:jc w:val="both"/>
      </w:pPr>
      <w:proofErr w:type="spellStart"/>
      <w:r w:rsidRPr="00F041A9">
        <w:t>servicii</w:t>
      </w:r>
      <w:proofErr w:type="spellEnd"/>
      <w:r w:rsidRPr="00F041A9">
        <w:t xml:space="preserve"> </w:t>
      </w:r>
      <w:proofErr w:type="spellStart"/>
      <w:r w:rsidRPr="00F041A9">
        <w:t>diagnostice</w:t>
      </w:r>
      <w:proofErr w:type="spellEnd"/>
      <w:r w:rsidRPr="00F041A9">
        <w:t xml:space="preserve"> </w:t>
      </w:r>
      <w:proofErr w:type="spellStart"/>
      <w:r w:rsidRPr="00F041A9">
        <w:t>şi</w:t>
      </w:r>
      <w:proofErr w:type="spellEnd"/>
      <w:r w:rsidRPr="00F041A9">
        <w:t xml:space="preserve"> </w:t>
      </w:r>
      <w:proofErr w:type="spellStart"/>
      <w:r w:rsidRPr="00F041A9">
        <w:t>terapeutice</w:t>
      </w:r>
      <w:proofErr w:type="spellEnd"/>
      <w:r w:rsidRPr="00F041A9">
        <w:t>;</w:t>
      </w:r>
    </w:p>
    <w:p w14:paraId="4E1CD186" w14:textId="77777777" w:rsidR="006054F1" w:rsidRPr="001B0C63" w:rsidRDefault="006054F1" w:rsidP="001B0C63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Courier New" w:hAnsi="Courier New" w:cs="Courier New"/>
          <w:color w:val="0000FF"/>
          <w:lang w:val="fr-FR"/>
        </w:rPr>
      </w:pPr>
      <w:proofErr w:type="spellStart"/>
      <w:r w:rsidRPr="009A5005">
        <w:rPr>
          <w:lang w:val="fr-FR"/>
        </w:rPr>
        <w:t>servicii</w:t>
      </w:r>
      <w:proofErr w:type="spellEnd"/>
      <w:r w:rsidRPr="009A5005">
        <w:rPr>
          <w:lang w:val="fr-FR"/>
        </w:rPr>
        <w:t xml:space="preserve"> de </w:t>
      </w:r>
      <w:proofErr w:type="spellStart"/>
      <w:r w:rsidRPr="009A5005">
        <w:rPr>
          <w:lang w:val="fr-FR"/>
        </w:rPr>
        <w:t>sănătate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conexe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actului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medical</w:t>
      </w:r>
      <w:proofErr w:type="spellEnd"/>
      <w:r w:rsidRPr="009A5005">
        <w:rPr>
          <w:lang w:val="fr-FR"/>
        </w:rPr>
        <w:t>.</w:t>
      </w:r>
    </w:p>
    <w:p w14:paraId="429ED9AF" w14:textId="77777777" w:rsidR="006054F1" w:rsidRPr="009A5005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proofErr w:type="spellStart"/>
      <w:r w:rsidRPr="001B0C63">
        <w:rPr>
          <w:b/>
          <w:bCs/>
          <w:sz w:val="24"/>
          <w:szCs w:val="24"/>
          <w:lang w:val="fr-FR"/>
        </w:rPr>
        <w:t>servicii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medicale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acordate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în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asistenţa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medicală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ambulatorie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1B0C63">
        <w:rPr>
          <w:b/>
          <w:bCs/>
          <w:sz w:val="24"/>
          <w:szCs w:val="24"/>
          <w:lang w:val="fr-FR"/>
        </w:rPr>
        <w:t>medicină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fizică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şi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1B0C63">
        <w:rPr>
          <w:b/>
          <w:bCs/>
          <w:sz w:val="24"/>
          <w:szCs w:val="24"/>
          <w:lang w:val="fr-FR"/>
        </w:rPr>
        <w:t>reabilitare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în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b/>
          <w:bCs/>
          <w:sz w:val="24"/>
          <w:szCs w:val="24"/>
          <w:lang w:val="fr-FR"/>
        </w:rPr>
        <w:t>bazele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1B0C63">
        <w:rPr>
          <w:b/>
          <w:bCs/>
          <w:sz w:val="24"/>
          <w:szCs w:val="24"/>
          <w:lang w:val="fr-FR"/>
        </w:rPr>
        <w:t>tratament</w:t>
      </w:r>
      <w:proofErr w:type="spellEnd"/>
      <w:r w:rsidRPr="001B0C6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cuprinde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proceduri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specifice</w:t>
      </w:r>
      <w:proofErr w:type="spellEnd"/>
      <w:r w:rsidRPr="001B0C63">
        <w:rPr>
          <w:sz w:val="24"/>
          <w:szCs w:val="24"/>
          <w:lang w:val="fr-FR"/>
        </w:rPr>
        <w:t xml:space="preserve"> de </w:t>
      </w:r>
      <w:proofErr w:type="spellStart"/>
      <w:r w:rsidRPr="001B0C63">
        <w:rPr>
          <w:sz w:val="24"/>
          <w:szCs w:val="24"/>
          <w:lang w:val="fr-FR"/>
        </w:rPr>
        <w:t>medicină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fizică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şi</w:t>
      </w:r>
      <w:proofErr w:type="spellEnd"/>
      <w:r w:rsidRPr="001B0C63">
        <w:rPr>
          <w:sz w:val="24"/>
          <w:szCs w:val="24"/>
          <w:lang w:val="fr-FR"/>
        </w:rPr>
        <w:t xml:space="preserve"> de </w:t>
      </w:r>
      <w:proofErr w:type="spellStart"/>
      <w:r w:rsidRPr="001B0C63">
        <w:rPr>
          <w:sz w:val="24"/>
          <w:szCs w:val="24"/>
          <w:lang w:val="fr-FR"/>
        </w:rPr>
        <w:t>reabilitare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în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cadrul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unei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serii</w:t>
      </w:r>
      <w:proofErr w:type="spellEnd"/>
      <w:r w:rsidRPr="001B0C63">
        <w:rPr>
          <w:sz w:val="24"/>
          <w:szCs w:val="24"/>
          <w:lang w:val="fr-FR"/>
        </w:rPr>
        <w:t xml:space="preserve"> de </w:t>
      </w:r>
      <w:proofErr w:type="spellStart"/>
      <w:r w:rsidRPr="001B0C63">
        <w:rPr>
          <w:sz w:val="24"/>
          <w:szCs w:val="24"/>
          <w:lang w:val="fr-FR"/>
        </w:rPr>
        <w:t>proceduri</w:t>
      </w:r>
      <w:proofErr w:type="spellEnd"/>
      <w:r w:rsidRPr="001B0C63">
        <w:rPr>
          <w:sz w:val="24"/>
          <w:szCs w:val="24"/>
          <w:lang w:val="fr-FR"/>
        </w:rPr>
        <w:t xml:space="preserve"> - </w:t>
      </w:r>
      <w:proofErr w:type="spellStart"/>
      <w:r w:rsidRPr="001B0C63">
        <w:rPr>
          <w:sz w:val="24"/>
          <w:szCs w:val="24"/>
          <w:lang w:val="fr-FR"/>
        </w:rPr>
        <w:t>efectuate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în</w:t>
      </w:r>
      <w:proofErr w:type="spellEnd"/>
      <w:r w:rsidRPr="001B0C63">
        <w:rPr>
          <w:sz w:val="24"/>
          <w:szCs w:val="24"/>
          <w:lang w:val="fr-FR"/>
        </w:rPr>
        <w:t xml:space="preserve"> </w:t>
      </w:r>
      <w:proofErr w:type="spellStart"/>
      <w:r w:rsidRPr="001B0C63">
        <w:rPr>
          <w:sz w:val="24"/>
          <w:szCs w:val="24"/>
          <w:lang w:val="fr-FR"/>
        </w:rPr>
        <w:t>baze</w:t>
      </w:r>
      <w:proofErr w:type="spellEnd"/>
      <w:r w:rsidRPr="001B0C63">
        <w:rPr>
          <w:sz w:val="24"/>
          <w:szCs w:val="24"/>
          <w:lang w:val="fr-FR"/>
        </w:rPr>
        <w:t xml:space="preserve"> de </w:t>
      </w:r>
      <w:proofErr w:type="spellStart"/>
      <w:r w:rsidRPr="001B0C63">
        <w:rPr>
          <w:sz w:val="24"/>
          <w:szCs w:val="24"/>
          <w:lang w:val="fr-FR"/>
        </w:rPr>
        <w:t>tratament</w:t>
      </w:r>
      <w:proofErr w:type="spellEnd"/>
      <w:r w:rsidRPr="009A5005">
        <w:rPr>
          <w:lang w:val="fr-FR"/>
        </w:rPr>
        <w:t>;</w:t>
      </w:r>
    </w:p>
    <w:p w14:paraId="6311E231" w14:textId="77777777" w:rsidR="006054F1" w:rsidRPr="00591992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 w:rsidRPr="00F041A9">
        <w:rPr>
          <w:b/>
          <w:bCs/>
        </w:rPr>
        <w:t>servicii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medicale</w:t>
      </w:r>
      <w:proofErr w:type="spellEnd"/>
      <w:r w:rsidRPr="00F041A9">
        <w:rPr>
          <w:b/>
          <w:bCs/>
        </w:rPr>
        <w:t xml:space="preserve"> in </w:t>
      </w:r>
      <w:proofErr w:type="spellStart"/>
      <w:r w:rsidRPr="00F041A9">
        <w:rPr>
          <w:b/>
          <w:bCs/>
        </w:rPr>
        <w:t>asistenta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medicala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stomatologica</w:t>
      </w:r>
      <w:proofErr w:type="spellEnd"/>
      <w:r w:rsidRPr="00F041A9">
        <w:rPr>
          <w:b/>
          <w:bCs/>
        </w:rPr>
        <w:t>;</w:t>
      </w:r>
    </w:p>
    <w:p w14:paraId="401F66EA" w14:textId="77777777" w:rsidR="006054F1" w:rsidRPr="00F041A9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F041A9">
        <w:rPr>
          <w:b/>
          <w:bCs/>
        </w:rPr>
        <w:t>servicii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medicale</w:t>
      </w:r>
      <w:proofErr w:type="spellEnd"/>
      <w:r w:rsidRPr="00F041A9">
        <w:rPr>
          <w:b/>
          <w:bCs/>
        </w:rPr>
        <w:t xml:space="preserve"> in </w:t>
      </w:r>
      <w:proofErr w:type="spellStart"/>
      <w:r w:rsidRPr="00F041A9">
        <w:rPr>
          <w:b/>
          <w:bCs/>
        </w:rPr>
        <w:t>asistenta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medicala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ambulatorie</w:t>
      </w:r>
      <w:proofErr w:type="spellEnd"/>
      <w:r w:rsidRPr="00F041A9">
        <w:rPr>
          <w:b/>
          <w:bCs/>
        </w:rPr>
        <w:t xml:space="preserve"> de </w:t>
      </w:r>
      <w:proofErr w:type="spellStart"/>
      <w:r w:rsidRPr="00F041A9">
        <w:rPr>
          <w:b/>
          <w:bCs/>
        </w:rPr>
        <w:t>specialitate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pentru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specialităţile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paraclinice</w:t>
      </w:r>
      <w:proofErr w:type="spellEnd"/>
      <w:r w:rsidRPr="00F041A9">
        <w:t xml:space="preserve">, </w:t>
      </w:r>
      <w:proofErr w:type="spellStart"/>
      <w:r w:rsidRPr="00F041A9">
        <w:t>cuprinde</w:t>
      </w:r>
      <w:proofErr w:type="spellEnd"/>
      <w:r w:rsidRPr="00F041A9">
        <w:t>:</w:t>
      </w:r>
    </w:p>
    <w:p w14:paraId="0FBBF52E" w14:textId="77777777" w:rsidR="006054F1" w:rsidRPr="00F041A9" w:rsidRDefault="006054F1" w:rsidP="00DD06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F041A9">
        <w:t xml:space="preserve"> </w:t>
      </w:r>
      <w:proofErr w:type="spellStart"/>
      <w:r w:rsidRPr="00F041A9">
        <w:t>analize</w:t>
      </w:r>
      <w:proofErr w:type="spellEnd"/>
      <w:r w:rsidRPr="00F041A9">
        <w:t xml:space="preserve"> de </w:t>
      </w:r>
      <w:proofErr w:type="spellStart"/>
      <w:r w:rsidRPr="00F041A9">
        <w:t>laborator</w:t>
      </w:r>
      <w:proofErr w:type="spellEnd"/>
      <w:r w:rsidRPr="00F041A9">
        <w:t>;</w:t>
      </w:r>
    </w:p>
    <w:p w14:paraId="38B994D7" w14:textId="77777777" w:rsidR="006054F1" w:rsidRPr="009A5005" w:rsidRDefault="006054F1" w:rsidP="00DD06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r w:rsidRPr="009A5005">
        <w:rPr>
          <w:lang w:val="fr-FR"/>
        </w:rPr>
        <w:t xml:space="preserve">  </w:t>
      </w:r>
      <w:proofErr w:type="spellStart"/>
      <w:r w:rsidRPr="009A5005">
        <w:rPr>
          <w:lang w:val="fr-FR"/>
        </w:rPr>
        <w:t>investigatii</w:t>
      </w:r>
      <w:proofErr w:type="spellEnd"/>
      <w:r w:rsidRPr="009A5005">
        <w:rPr>
          <w:lang w:val="fr-FR"/>
        </w:rPr>
        <w:t xml:space="preserve"> de radiologie, </w:t>
      </w:r>
      <w:proofErr w:type="spellStart"/>
      <w:r w:rsidRPr="009A5005">
        <w:rPr>
          <w:lang w:val="fr-FR"/>
        </w:rPr>
        <w:t>imagistică</w:t>
      </w:r>
      <w:proofErr w:type="spellEnd"/>
      <w:r w:rsidRPr="009A5005">
        <w:rPr>
          <w:lang w:val="fr-FR"/>
        </w:rPr>
        <w:t xml:space="preserve">, </w:t>
      </w:r>
      <w:proofErr w:type="spellStart"/>
      <w:r w:rsidRPr="009A5005">
        <w:rPr>
          <w:lang w:val="fr-FR"/>
        </w:rPr>
        <w:t>medicină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nucleară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şi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explorări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funcţionale</w:t>
      </w:r>
      <w:proofErr w:type="spellEnd"/>
    </w:p>
    <w:p w14:paraId="428FDF9C" w14:textId="77777777" w:rsidR="006054F1" w:rsidRPr="009A5005" w:rsidRDefault="006054F1" w:rsidP="00DD06CF">
      <w:p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</w:p>
    <w:p w14:paraId="248245E8" w14:textId="77777777" w:rsidR="006054F1" w:rsidRPr="009A5005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lang w:val="fr-FR"/>
        </w:rPr>
      </w:pPr>
      <w:proofErr w:type="spellStart"/>
      <w:r w:rsidRPr="009A5005">
        <w:rPr>
          <w:b/>
          <w:bCs/>
          <w:lang w:val="fr-FR"/>
        </w:rPr>
        <w:t>servicii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medicale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spitalicesti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sunt</w:t>
      </w:r>
      <w:proofErr w:type="spellEnd"/>
      <w:r w:rsidRPr="009A5005">
        <w:rPr>
          <w:lang w:val="fr-FR"/>
        </w:rPr>
        <w:t xml:space="preserve"> de </w:t>
      </w:r>
      <w:proofErr w:type="spellStart"/>
      <w:r w:rsidRPr="009A5005">
        <w:rPr>
          <w:lang w:val="fr-FR"/>
        </w:rPr>
        <w:t>tip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preventiv</w:t>
      </w:r>
      <w:proofErr w:type="spellEnd"/>
      <w:r w:rsidRPr="009A5005">
        <w:rPr>
          <w:lang w:val="fr-FR"/>
        </w:rPr>
        <w:t xml:space="preserve">, </w:t>
      </w:r>
      <w:proofErr w:type="spellStart"/>
      <w:r w:rsidRPr="009A5005">
        <w:rPr>
          <w:lang w:val="fr-FR"/>
        </w:rPr>
        <w:t>curativ</w:t>
      </w:r>
      <w:proofErr w:type="spellEnd"/>
      <w:r w:rsidRPr="009A5005">
        <w:rPr>
          <w:lang w:val="fr-FR"/>
        </w:rPr>
        <w:t xml:space="preserve">, de </w:t>
      </w:r>
      <w:proofErr w:type="spellStart"/>
      <w:r w:rsidRPr="009A5005">
        <w:rPr>
          <w:lang w:val="fr-FR"/>
        </w:rPr>
        <w:t>recuperare</w:t>
      </w:r>
      <w:proofErr w:type="spellEnd"/>
      <w:r w:rsidRPr="009A5005">
        <w:rPr>
          <w:lang w:val="fr-FR"/>
        </w:rPr>
        <w:t xml:space="preserve">, de </w:t>
      </w:r>
      <w:proofErr w:type="spellStart"/>
      <w:r w:rsidRPr="009A5005">
        <w:rPr>
          <w:lang w:val="fr-FR"/>
        </w:rPr>
        <w:t>reabilitare</w:t>
      </w:r>
      <w:proofErr w:type="spellEnd"/>
      <w:r w:rsidRPr="009A5005">
        <w:rPr>
          <w:lang w:val="fr-FR"/>
        </w:rPr>
        <w:t xml:space="preserve"> </w:t>
      </w:r>
      <w:proofErr w:type="spellStart"/>
      <w:r w:rsidRPr="009A5005">
        <w:rPr>
          <w:lang w:val="fr-FR"/>
        </w:rPr>
        <w:t>medicală</w:t>
      </w:r>
      <w:proofErr w:type="spellEnd"/>
      <w:r w:rsidRPr="009A5005">
        <w:rPr>
          <w:lang w:val="fr-FR"/>
        </w:rPr>
        <w:t xml:space="preserve">, </w:t>
      </w:r>
      <w:proofErr w:type="spellStart"/>
      <w:r w:rsidRPr="009A5005">
        <w:rPr>
          <w:lang w:val="fr-FR"/>
        </w:rPr>
        <w:t>paliative</w:t>
      </w:r>
      <w:proofErr w:type="spellEnd"/>
      <w:r w:rsidRPr="009A5005">
        <w:rPr>
          <w:lang w:val="fr-FR"/>
        </w:rPr>
        <w:t>;</w:t>
      </w:r>
    </w:p>
    <w:p w14:paraId="34C08DC7" w14:textId="77777777" w:rsidR="006054F1" w:rsidRPr="009A5005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fr-FR"/>
        </w:rPr>
      </w:pPr>
      <w:proofErr w:type="spellStart"/>
      <w:r w:rsidRPr="009A5005">
        <w:rPr>
          <w:b/>
          <w:bCs/>
          <w:lang w:val="fr-FR"/>
        </w:rPr>
        <w:t>servicii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medicale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pentru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consultaţii</w:t>
      </w:r>
      <w:proofErr w:type="spellEnd"/>
      <w:r w:rsidRPr="009A5005">
        <w:rPr>
          <w:b/>
          <w:bCs/>
          <w:lang w:val="fr-FR"/>
        </w:rPr>
        <w:t xml:space="preserve"> de </w:t>
      </w:r>
      <w:proofErr w:type="spellStart"/>
      <w:r w:rsidRPr="009A5005">
        <w:rPr>
          <w:b/>
          <w:bCs/>
          <w:lang w:val="fr-FR"/>
        </w:rPr>
        <w:t>urgenţă</w:t>
      </w:r>
      <w:proofErr w:type="spellEnd"/>
      <w:r w:rsidRPr="009A5005">
        <w:rPr>
          <w:b/>
          <w:bCs/>
          <w:lang w:val="fr-FR"/>
        </w:rPr>
        <w:t xml:space="preserve"> la </w:t>
      </w:r>
      <w:proofErr w:type="spellStart"/>
      <w:r w:rsidRPr="009A5005">
        <w:rPr>
          <w:b/>
          <w:bCs/>
          <w:lang w:val="fr-FR"/>
        </w:rPr>
        <w:t>domiciliu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şi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activităţi</w:t>
      </w:r>
      <w:proofErr w:type="spellEnd"/>
      <w:r w:rsidRPr="009A5005">
        <w:rPr>
          <w:b/>
          <w:bCs/>
          <w:lang w:val="fr-FR"/>
        </w:rPr>
        <w:t xml:space="preserve"> de transport </w:t>
      </w:r>
      <w:proofErr w:type="spellStart"/>
      <w:r w:rsidRPr="009A5005">
        <w:rPr>
          <w:b/>
          <w:bCs/>
          <w:lang w:val="fr-FR"/>
        </w:rPr>
        <w:t>sanitar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neasistat</w:t>
      </w:r>
      <w:proofErr w:type="spellEnd"/>
      <w:r w:rsidRPr="009A5005">
        <w:rPr>
          <w:b/>
          <w:bCs/>
          <w:lang w:val="fr-FR"/>
        </w:rPr>
        <w:t>;</w:t>
      </w:r>
    </w:p>
    <w:p w14:paraId="5A0BE37B" w14:textId="77777777" w:rsidR="006054F1" w:rsidRPr="009A5005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fr-FR"/>
        </w:rPr>
      </w:pPr>
      <w:proofErr w:type="spellStart"/>
      <w:r w:rsidRPr="009A5005">
        <w:rPr>
          <w:b/>
          <w:bCs/>
          <w:lang w:val="fr-FR"/>
        </w:rPr>
        <w:t>îngrijiri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medicale</w:t>
      </w:r>
      <w:proofErr w:type="spellEnd"/>
      <w:r w:rsidRPr="009A5005">
        <w:rPr>
          <w:b/>
          <w:bCs/>
          <w:lang w:val="fr-FR"/>
        </w:rPr>
        <w:t xml:space="preserve"> la </w:t>
      </w:r>
      <w:proofErr w:type="spellStart"/>
      <w:r w:rsidRPr="009A5005">
        <w:rPr>
          <w:b/>
          <w:bCs/>
          <w:lang w:val="fr-FR"/>
        </w:rPr>
        <w:t>domiciliu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şi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îngrijiri</w:t>
      </w:r>
      <w:proofErr w:type="spellEnd"/>
      <w:r w:rsidRPr="009A5005">
        <w:rPr>
          <w:b/>
          <w:bCs/>
          <w:lang w:val="fr-FR"/>
        </w:rPr>
        <w:t xml:space="preserve"> </w:t>
      </w:r>
      <w:proofErr w:type="spellStart"/>
      <w:r w:rsidRPr="009A5005">
        <w:rPr>
          <w:b/>
          <w:bCs/>
          <w:lang w:val="fr-FR"/>
        </w:rPr>
        <w:t>paliative</w:t>
      </w:r>
      <w:proofErr w:type="spellEnd"/>
      <w:r w:rsidRPr="009A5005">
        <w:rPr>
          <w:b/>
          <w:bCs/>
          <w:lang w:val="fr-FR"/>
        </w:rPr>
        <w:t xml:space="preserve"> la </w:t>
      </w:r>
      <w:proofErr w:type="spellStart"/>
      <w:r w:rsidRPr="009A5005">
        <w:rPr>
          <w:b/>
          <w:bCs/>
          <w:lang w:val="fr-FR"/>
        </w:rPr>
        <w:t>domiciliu</w:t>
      </w:r>
      <w:proofErr w:type="spellEnd"/>
      <w:r w:rsidRPr="009A5005">
        <w:rPr>
          <w:b/>
          <w:bCs/>
          <w:lang w:val="fr-FR"/>
        </w:rPr>
        <w:t>;</w:t>
      </w:r>
    </w:p>
    <w:p w14:paraId="1522DDDF" w14:textId="77777777" w:rsidR="006054F1" w:rsidRPr="00F041A9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proofErr w:type="spellStart"/>
      <w:r w:rsidRPr="00F041A9">
        <w:rPr>
          <w:b/>
          <w:bCs/>
        </w:rPr>
        <w:t>medicamente</w:t>
      </w:r>
      <w:proofErr w:type="spellEnd"/>
      <w:r w:rsidRPr="00F041A9">
        <w:rPr>
          <w:b/>
          <w:bCs/>
        </w:rPr>
        <w:t xml:space="preserve"> cu </w:t>
      </w:r>
      <w:proofErr w:type="spellStart"/>
      <w:r w:rsidRPr="00F041A9">
        <w:rPr>
          <w:b/>
          <w:bCs/>
        </w:rPr>
        <w:t>şi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fără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contribuţie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personală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în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tratamentul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ambulatoriu</w:t>
      </w:r>
      <w:proofErr w:type="spellEnd"/>
      <w:r w:rsidRPr="00F041A9">
        <w:rPr>
          <w:b/>
          <w:bCs/>
        </w:rPr>
        <w:t>;</w:t>
      </w:r>
    </w:p>
    <w:p w14:paraId="75A674F9" w14:textId="77777777" w:rsidR="006054F1" w:rsidRPr="00F041A9" w:rsidRDefault="006054F1" w:rsidP="00DD06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proofErr w:type="spellStart"/>
      <w:r w:rsidRPr="00F041A9">
        <w:rPr>
          <w:b/>
          <w:bCs/>
        </w:rPr>
        <w:t>dispozitivele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medicale</w:t>
      </w:r>
      <w:proofErr w:type="spellEnd"/>
      <w:r w:rsidRPr="00F041A9">
        <w:rPr>
          <w:b/>
          <w:bCs/>
        </w:rPr>
        <w:t xml:space="preserve"> destinate </w:t>
      </w:r>
      <w:proofErr w:type="spellStart"/>
      <w:r w:rsidRPr="00F041A9">
        <w:rPr>
          <w:b/>
          <w:bCs/>
        </w:rPr>
        <w:t>recuperării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unor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deficienţe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organice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sau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funcţionale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în</w:t>
      </w:r>
      <w:proofErr w:type="spellEnd"/>
      <w:r w:rsidRPr="00F041A9">
        <w:rPr>
          <w:b/>
          <w:bCs/>
        </w:rPr>
        <w:t xml:space="preserve"> </w:t>
      </w:r>
      <w:proofErr w:type="spellStart"/>
      <w:r w:rsidRPr="00F041A9">
        <w:rPr>
          <w:b/>
          <w:bCs/>
        </w:rPr>
        <w:t>ambulatoriu</w:t>
      </w:r>
      <w:proofErr w:type="spellEnd"/>
      <w:r w:rsidRPr="00F041A9">
        <w:rPr>
          <w:b/>
          <w:bCs/>
        </w:rPr>
        <w:t>;</w:t>
      </w:r>
    </w:p>
    <w:p w14:paraId="0DE260CF" w14:textId="77777777" w:rsidR="006054F1" w:rsidRPr="00F041A9" w:rsidRDefault="006054F1" w:rsidP="00DD06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0A88B7D" w14:textId="77777777" w:rsidR="006054F1" w:rsidRPr="001614C2" w:rsidRDefault="006054F1" w:rsidP="001614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care nu </w:t>
      </w:r>
      <w:proofErr w:type="spellStart"/>
      <w:r w:rsidRPr="001614C2">
        <w:rPr>
          <w:sz w:val="24"/>
          <w:szCs w:val="24"/>
          <w:lang w:val="fr-FR"/>
        </w:rPr>
        <w:t>sunt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decontate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din</w:t>
      </w:r>
      <w:proofErr w:type="spellEnd"/>
      <w:r w:rsidRPr="001614C2">
        <w:rPr>
          <w:sz w:val="24"/>
          <w:szCs w:val="24"/>
          <w:lang w:val="fr-FR"/>
        </w:rPr>
        <w:t xml:space="preserve"> FNUASS, </w:t>
      </w:r>
      <w:proofErr w:type="spellStart"/>
      <w:r w:rsidRPr="001614C2">
        <w:rPr>
          <w:sz w:val="24"/>
          <w:szCs w:val="24"/>
          <w:lang w:val="fr-FR"/>
        </w:rPr>
        <w:t>contravaloarea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acestora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fiind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suportată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asigurat</w:t>
      </w:r>
      <w:proofErr w:type="spellEnd"/>
      <w:r w:rsidRPr="001614C2">
        <w:rPr>
          <w:sz w:val="24"/>
          <w:szCs w:val="24"/>
          <w:lang w:val="fr-FR"/>
        </w:rPr>
        <w:t xml:space="preserve">, de </w:t>
      </w:r>
      <w:proofErr w:type="spellStart"/>
      <w:r w:rsidRPr="001614C2">
        <w:rPr>
          <w:sz w:val="24"/>
          <w:szCs w:val="24"/>
          <w:lang w:val="fr-FR"/>
        </w:rPr>
        <w:t>unităţile</w:t>
      </w:r>
      <w:proofErr w:type="spellEnd"/>
      <w:r w:rsidRPr="001614C2">
        <w:rPr>
          <w:sz w:val="24"/>
          <w:szCs w:val="24"/>
          <w:lang w:val="fr-FR"/>
        </w:rPr>
        <w:t xml:space="preserve"> care le </w:t>
      </w:r>
      <w:proofErr w:type="spellStart"/>
      <w:r w:rsidRPr="001614C2">
        <w:rPr>
          <w:sz w:val="24"/>
          <w:szCs w:val="24"/>
          <w:lang w:val="fr-FR"/>
        </w:rPr>
        <w:t>solicită</w:t>
      </w:r>
      <w:proofErr w:type="spellEnd"/>
      <w:r w:rsidRPr="001614C2">
        <w:rPr>
          <w:sz w:val="24"/>
          <w:szCs w:val="24"/>
          <w:lang w:val="fr-FR"/>
        </w:rPr>
        <w:t xml:space="preserve">, de la </w:t>
      </w:r>
      <w:proofErr w:type="spellStart"/>
      <w:r w:rsidRPr="001614C2">
        <w:rPr>
          <w:sz w:val="24"/>
          <w:szCs w:val="24"/>
          <w:lang w:val="fr-FR"/>
        </w:rPr>
        <w:t>bugetul</w:t>
      </w:r>
      <w:proofErr w:type="spellEnd"/>
      <w:r w:rsidRPr="001614C2">
        <w:rPr>
          <w:sz w:val="24"/>
          <w:szCs w:val="24"/>
          <w:lang w:val="fr-FR"/>
        </w:rPr>
        <w:t xml:space="preserve"> de stat </w:t>
      </w:r>
      <w:proofErr w:type="spellStart"/>
      <w:r w:rsidRPr="001614C2">
        <w:rPr>
          <w:sz w:val="24"/>
          <w:szCs w:val="24"/>
          <w:lang w:val="fr-FR"/>
        </w:rPr>
        <w:t>sau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din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alte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surse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după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caz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sunt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următoarele</w:t>
      </w:r>
      <w:proofErr w:type="spellEnd"/>
      <w:r w:rsidRPr="001614C2">
        <w:rPr>
          <w:sz w:val="24"/>
          <w:szCs w:val="24"/>
          <w:lang w:val="fr-FR"/>
        </w:rPr>
        <w:t>:</w:t>
      </w:r>
    </w:p>
    <w:p w14:paraId="1CFC0D49" w14:textId="40B08FDC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 a) </w:t>
      </w: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acordate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caz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boli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profesionale</w:t>
      </w:r>
      <w:proofErr w:type="spellEnd"/>
      <w:r w:rsidRPr="001614C2">
        <w:rPr>
          <w:sz w:val="24"/>
          <w:szCs w:val="24"/>
          <w:lang w:val="fr-FR"/>
        </w:rPr>
        <w:t xml:space="preserve">, accidente de </w:t>
      </w:r>
      <w:proofErr w:type="spellStart"/>
      <w:r w:rsidRPr="001614C2">
        <w:rPr>
          <w:sz w:val="24"/>
          <w:szCs w:val="24"/>
          <w:lang w:val="fr-FR"/>
        </w:rPr>
        <w:t>muncă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sportive, </w:t>
      </w:r>
      <w:proofErr w:type="spellStart"/>
      <w:r w:rsidRPr="001614C2">
        <w:rPr>
          <w:sz w:val="24"/>
          <w:szCs w:val="24"/>
          <w:lang w:val="fr-FR"/>
        </w:rPr>
        <w:t>asistenţa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medicală</w:t>
      </w:r>
      <w:proofErr w:type="spellEnd"/>
      <w:r w:rsidRPr="001614C2">
        <w:rPr>
          <w:sz w:val="24"/>
          <w:szCs w:val="24"/>
          <w:lang w:val="fr-FR"/>
        </w:rPr>
        <w:t xml:space="preserve"> la </w:t>
      </w:r>
      <w:proofErr w:type="spellStart"/>
      <w:r w:rsidRPr="001614C2">
        <w:rPr>
          <w:sz w:val="24"/>
          <w:szCs w:val="24"/>
          <w:lang w:val="fr-FR"/>
        </w:rPr>
        <w:t>locul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muncă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asistenţa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medicală</w:t>
      </w:r>
      <w:proofErr w:type="spellEnd"/>
      <w:r w:rsidRPr="001614C2">
        <w:rPr>
          <w:sz w:val="24"/>
          <w:szCs w:val="24"/>
          <w:lang w:val="fr-FR"/>
        </w:rPr>
        <w:t xml:space="preserve"> a </w:t>
      </w:r>
      <w:proofErr w:type="spellStart"/>
      <w:r w:rsidRPr="001614C2">
        <w:rPr>
          <w:sz w:val="24"/>
          <w:szCs w:val="24"/>
          <w:lang w:val="fr-FR"/>
        </w:rPr>
        <w:t>sportivilor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0C9658F4" w14:textId="508BCBBB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 b) </w:t>
      </w:r>
      <w:proofErr w:type="spellStart"/>
      <w:r w:rsidRPr="001614C2">
        <w:rPr>
          <w:sz w:val="24"/>
          <w:szCs w:val="24"/>
          <w:lang w:val="fr-FR"/>
        </w:rPr>
        <w:t>unele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servicii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înaltă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performanţă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altele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decât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prevăzute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norme;</w:t>
      </w:r>
    </w:p>
    <w:p w14:paraId="7EDF3B4A" w14:textId="1E13927D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 c) </w:t>
      </w:r>
      <w:proofErr w:type="spellStart"/>
      <w:r w:rsidRPr="001614C2">
        <w:rPr>
          <w:sz w:val="24"/>
          <w:szCs w:val="24"/>
          <w:lang w:val="fr-FR"/>
        </w:rPr>
        <w:t>unele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servicii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asistenţă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stomatologică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altele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decât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prevăzute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norme;</w:t>
      </w:r>
    </w:p>
    <w:p w14:paraId="54F27DFE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 d) </w:t>
      </w: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hoteliere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grad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înalt</w:t>
      </w:r>
      <w:proofErr w:type="spellEnd"/>
      <w:r w:rsidRPr="001614C2">
        <w:rPr>
          <w:sz w:val="24"/>
          <w:szCs w:val="24"/>
          <w:lang w:val="fr-FR"/>
        </w:rPr>
        <w:t xml:space="preserve"> de confort;</w:t>
      </w:r>
    </w:p>
    <w:p w14:paraId="75D859B4" w14:textId="6FE778CF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</w:t>
      </w:r>
      <w:r w:rsidR="00EE39BE">
        <w:rPr>
          <w:sz w:val="24"/>
          <w:szCs w:val="24"/>
          <w:lang w:val="fr-FR"/>
        </w:rPr>
        <w:t xml:space="preserve"> </w:t>
      </w:r>
      <w:r w:rsidRPr="001614C2">
        <w:rPr>
          <w:sz w:val="24"/>
          <w:szCs w:val="24"/>
          <w:lang w:val="fr-FR"/>
        </w:rPr>
        <w:t xml:space="preserve">e) </w:t>
      </w:r>
      <w:proofErr w:type="spellStart"/>
      <w:r w:rsidRPr="001614C2">
        <w:rPr>
          <w:sz w:val="24"/>
          <w:szCs w:val="24"/>
          <w:lang w:val="fr-FR"/>
        </w:rPr>
        <w:t>corecţiile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estetice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efectuate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persoanelor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vârsta</w:t>
      </w:r>
      <w:proofErr w:type="spellEnd"/>
      <w:r w:rsidRPr="001614C2">
        <w:rPr>
          <w:sz w:val="24"/>
          <w:szCs w:val="24"/>
          <w:lang w:val="fr-FR"/>
        </w:rPr>
        <w:t xml:space="preserve"> peste 18 </w:t>
      </w:r>
      <w:proofErr w:type="spellStart"/>
      <w:r w:rsidRPr="001614C2">
        <w:rPr>
          <w:sz w:val="24"/>
          <w:szCs w:val="24"/>
          <w:lang w:val="fr-FR"/>
        </w:rPr>
        <w:t>ani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cu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excepţia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reconstrucţiei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mamare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prin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endoprotezare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cazul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intervenţiilor</w:t>
      </w:r>
      <w:proofErr w:type="spellEnd"/>
      <w:r w:rsidRPr="001614C2">
        <w:rPr>
          <w:sz w:val="24"/>
          <w:szCs w:val="24"/>
          <w:lang w:val="fr-FR"/>
        </w:rPr>
        <w:t xml:space="preserve"> chirurgicale </w:t>
      </w:r>
      <w:proofErr w:type="spellStart"/>
      <w:r w:rsidRPr="001614C2">
        <w:rPr>
          <w:sz w:val="24"/>
          <w:szCs w:val="24"/>
          <w:lang w:val="fr-FR"/>
        </w:rPr>
        <w:t>oncologice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07F645D5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f) </w:t>
      </w:r>
      <w:proofErr w:type="spellStart"/>
      <w:r w:rsidRPr="001614C2">
        <w:rPr>
          <w:sz w:val="24"/>
          <w:szCs w:val="24"/>
          <w:lang w:val="fr-FR"/>
        </w:rPr>
        <w:t>unele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medicamente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materiale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sanitare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tipuri</w:t>
      </w:r>
      <w:proofErr w:type="spellEnd"/>
      <w:r w:rsidRPr="001614C2">
        <w:rPr>
          <w:sz w:val="24"/>
          <w:szCs w:val="24"/>
          <w:lang w:val="fr-FR"/>
        </w:rPr>
        <w:t xml:space="preserve"> de transport, </w:t>
      </w:r>
      <w:proofErr w:type="spellStart"/>
      <w:r w:rsidRPr="001614C2">
        <w:rPr>
          <w:sz w:val="24"/>
          <w:szCs w:val="24"/>
          <w:lang w:val="fr-FR"/>
        </w:rPr>
        <w:t>altele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decât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prevăzute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norme;</w:t>
      </w:r>
    </w:p>
    <w:p w14:paraId="0DE19E2D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g) </w:t>
      </w: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solicitate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eliberarea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actelor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solicitate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autorităţile</w:t>
      </w:r>
      <w:proofErr w:type="spellEnd"/>
      <w:r w:rsidRPr="001614C2">
        <w:rPr>
          <w:sz w:val="24"/>
          <w:szCs w:val="24"/>
          <w:lang w:val="fr-FR"/>
        </w:rPr>
        <w:t xml:space="preserve"> care </w:t>
      </w:r>
      <w:proofErr w:type="spellStart"/>
      <w:r w:rsidRPr="001614C2">
        <w:rPr>
          <w:sz w:val="24"/>
          <w:szCs w:val="24"/>
          <w:lang w:val="fr-FR"/>
        </w:rPr>
        <w:t>prin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activitatea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lor</w:t>
      </w:r>
      <w:proofErr w:type="spellEnd"/>
      <w:r w:rsidRPr="001614C2">
        <w:rPr>
          <w:sz w:val="24"/>
          <w:szCs w:val="24"/>
          <w:lang w:val="fr-FR"/>
        </w:rPr>
        <w:t xml:space="preserve"> au </w:t>
      </w:r>
      <w:proofErr w:type="spellStart"/>
      <w:r w:rsidRPr="001614C2">
        <w:rPr>
          <w:sz w:val="24"/>
          <w:szCs w:val="24"/>
          <w:lang w:val="fr-FR"/>
        </w:rPr>
        <w:t>dreptul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cunoască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starea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sănătate</w:t>
      </w:r>
      <w:proofErr w:type="spellEnd"/>
      <w:r w:rsidRPr="001614C2">
        <w:rPr>
          <w:sz w:val="24"/>
          <w:szCs w:val="24"/>
          <w:lang w:val="fr-FR"/>
        </w:rPr>
        <w:t xml:space="preserve"> a </w:t>
      </w:r>
      <w:proofErr w:type="spellStart"/>
      <w:r w:rsidRPr="001614C2">
        <w:rPr>
          <w:sz w:val="24"/>
          <w:szCs w:val="24"/>
          <w:lang w:val="fr-FR"/>
        </w:rPr>
        <w:t>asiguraţilor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eliberarea</w:t>
      </w:r>
      <w:proofErr w:type="spellEnd"/>
      <w:r w:rsidRPr="001614C2">
        <w:rPr>
          <w:sz w:val="24"/>
          <w:szCs w:val="24"/>
          <w:lang w:val="fr-FR"/>
        </w:rPr>
        <w:t xml:space="preserve"> de acte </w:t>
      </w:r>
      <w:proofErr w:type="spellStart"/>
      <w:r w:rsidRPr="001614C2">
        <w:rPr>
          <w:sz w:val="24"/>
          <w:szCs w:val="24"/>
          <w:lang w:val="fr-FR"/>
        </w:rPr>
        <w:t>medicale</w:t>
      </w:r>
      <w:proofErr w:type="spellEnd"/>
      <w:r w:rsidRPr="001614C2">
        <w:rPr>
          <w:sz w:val="24"/>
          <w:szCs w:val="24"/>
          <w:lang w:val="fr-FR"/>
        </w:rPr>
        <w:t xml:space="preserve"> la </w:t>
      </w:r>
      <w:proofErr w:type="spellStart"/>
      <w:r w:rsidRPr="001614C2">
        <w:rPr>
          <w:sz w:val="24"/>
          <w:szCs w:val="24"/>
          <w:lang w:val="fr-FR"/>
        </w:rPr>
        <w:t>solicitarea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asiguraţilor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cu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excepţia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celor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prevăzute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norme;</w:t>
      </w:r>
    </w:p>
    <w:p w14:paraId="237DD4C1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h) </w:t>
      </w:r>
      <w:proofErr w:type="spellStart"/>
      <w:r w:rsidRPr="001614C2">
        <w:rPr>
          <w:sz w:val="24"/>
          <w:szCs w:val="24"/>
          <w:lang w:val="fr-FR"/>
        </w:rPr>
        <w:t>fertilizarea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vitro;</w:t>
      </w:r>
    </w:p>
    <w:p w14:paraId="2D57B0A1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i) </w:t>
      </w:r>
      <w:proofErr w:type="spellStart"/>
      <w:r w:rsidRPr="001614C2">
        <w:rPr>
          <w:sz w:val="24"/>
          <w:szCs w:val="24"/>
          <w:lang w:val="fr-FR"/>
        </w:rPr>
        <w:t>asistenţa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medicală</w:t>
      </w:r>
      <w:proofErr w:type="spellEnd"/>
      <w:r w:rsidRPr="001614C2">
        <w:rPr>
          <w:sz w:val="24"/>
          <w:szCs w:val="24"/>
          <w:lang w:val="fr-FR"/>
        </w:rPr>
        <w:t xml:space="preserve"> la </w:t>
      </w:r>
      <w:proofErr w:type="spellStart"/>
      <w:r w:rsidRPr="001614C2">
        <w:rPr>
          <w:sz w:val="24"/>
          <w:szCs w:val="24"/>
          <w:lang w:val="fr-FR"/>
        </w:rPr>
        <w:t>cerere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inclusiv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pentru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solicitate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vederea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expertizei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capacităţii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muncă</w:t>
      </w:r>
      <w:proofErr w:type="spellEnd"/>
      <w:r w:rsidRPr="001614C2">
        <w:rPr>
          <w:sz w:val="24"/>
          <w:szCs w:val="24"/>
          <w:lang w:val="fr-FR"/>
        </w:rPr>
        <w:t xml:space="preserve">, a </w:t>
      </w:r>
      <w:proofErr w:type="spellStart"/>
      <w:r w:rsidRPr="001614C2">
        <w:rPr>
          <w:sz w:val="24"/>
          <w:szCs w:val="24"/>
          <w:lang w:val="fr-FR"/>
        </w:rPr>
        <w:t>încadrării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reevaluării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gradului</w:t>
      </w:r>
      <w:proofErr w:type="spellEnd"/>
      <w:r w:rsidRPr="001614C2">
        <w:rPr>
          <w:sz w:val="24"/>
          <w:szCs w:val="24"/>
          <w:lang w:val="fr-FR"/>
        </w:rPr>
        <w:t xml:space="preserve"> de handicap;</w:t>
      </w:r>
    </w:p>
    <w:p w14:paraId="181FD307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1614C2">
        <w:rPr>
          <w:sz w:val="24"/>
          <w:szCs w:val="24"/>
          <w:lang w:val="fr-FR"/>
        </w:rPr>
        <w:lastRenderedPageBreak/>
        <w:t xml:space="preserve"> </w:t>
      </w:r>
      <w:r w:rsidRPr="001614C2">
        <w:rPr>
          <w:sz w:val="24"/>
          <w:szCs w:val="24"/>
        </w:rPr>
        <w:t xml:space="preserve">j) </w:t>
      </w:r>
      <w:proofErr w:type="spellStart"/>
      <w:r w:rsidRPr="001614C2">
        <w:rPr>
          <w:sz w:val="24"/>
          <w:szCs w:val="24"/>
        </w:rPr>
        <w:t>contravaloarea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unor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materiale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necesare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corectării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văzului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şi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auzului</w:t>
      </w:r>
      <w:proofErr w:type="spellEnd"/>
      <w:r w:rsidRPr="001614C2">
        <w:rPr>
          <w:sz w:val="24"/>
          <w:szCs w:val="24"/>
        </w:rPr>
        <w:t>;</w:t>
      </w:r>
    </w:p>
    <w:p w14:paraId="17EF7269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  <w:r w:rsidRPr="001614C2">
        <w:rPr>
          <w:sz w:val="24"/>
          <w:szCs w:val="24"/>
        </w:rPr>
        <w:t xml:space="preserve"> k) </w:t>
      </w:r>
      <w:proofErr w:type="spellStart"/>
      <w:r w:rsidRPr="001614C2">
        <w:rPr>
          <w:sz w:val="24"/>
          <w:szCs w:val="24"/>
        </w:rPr>
        <w:t>contribuţia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personală</w:t>
      </w:r>
      <w:proofErr w:type="spellEnd"/>
      <w:r w:rsidRPr="001614C2">
        <w:rPr>
          <w:sz w:val="24"/>
          <w:szCs w:val="24"/>
        </w:rPr>
        <w:t xml:space="preserve"> din </w:t>
      </w:r>
      <w:proofErr w:type="spellStart"/>
      <w:r w:rsidRPr="001614C2">
        <w:rPr>
          <w:sz w:val="24"/>
          <w:szCs w:val="24"/>
        </w:rPr>
        <w:t>preţul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medicamentelor</w:t>
      </w:r>
      <w:proofErr w:type="spellEnd"/>
      <w:r w:rsidRPr="001614C2">
        <w:rPr>
          <w:sz w:val="24"/>
          <w:szCs w:val="24"/>
        </w:rPr>
        <w:t xml:space="preserve">, al </w:t>
      </w:r>
      <w:proofErr w:type="spellStart"/>
      <w:r w:rsidRPr="001614C2">
        <w:rPr>
          <w:sz w:val="24"/>
          <w:szCs w:val="24"/>
        </w:rPr>
        <w:t>unor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servicii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medicale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şi</w:t>
      </w:r>
      <w:proofErr w:type="spellEnd"/>
      <w:r w:rsidRPr="001614C2">
        <w:rPr>
          <w:sz w:val="24"/>
          <w:szCs w:val="24"/>
        </w:rPr>
        <w:t xml:space="preserve"> al </w:t>
      </w:r>
      <w:proofErr w:type="spellStart"/>
      <w:r w:rsidRPr="001614C2">
        <w:rPr>
          <w:sz w:val="24"/>
          <w:szCs w:val="24"/>
        </w:rPr>
        <w:t>dispozitivelor</w:t>
      </w:r>
      <w:proofErr w:type="spellEnd"/>
      <w:r w:rsidRPr="001614C2">
        <w:rPr>
          <w:sz w:val="24"/>
          <w:szCs w:val="24"/>
        </w:rPr>
        <w:t xml:space="preserve"> </w:t>
      </w:r>
      <w:proofErr w:type="spellStart"/>
      <w:r w:rsidRPr="001614C2">
        <w:rPr>
          <w:sz w:val="24"/>
          <w:szCs w:val="24"/>
        </w:rPr>
        <w:t>medicale</w:t>
      </w:r>
      <w:proofErr w:type="spellEnd"/>
      <w:r w:rsidRPr="001614C2">
        <w:rPr>
          <w:sz w:val="24"/>
          <w:szCs w:val="24"/>
        </w:rPr>
        <w:t>;</w:t>
      </w:r>
    </w:p>
    <w:p w14:paraId="5804E8D4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</w:rPr>
        <w:t xml:space="preserve"> </w:t>
      </w:r>
      <w:r w:rsidRPr="001614C2">
        <w:rPr>
          <w:sz w:val="24"/>
          <w:szCs w:val="24"/>
          <w:lang w:val="fr-FR"/>
        </w:rPr>
        <w:t xml:space="preserve">l) </w:t>
      </w: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solicitate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asigurat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4F65002E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m) </w:t>
      </w:r>
      <w:proofErr w:type="spellStart"/>
      <w:r w:rsidRPr="001614C2">
        <w:rPr>
          <w:sz w:val="24"/>
          <w:szCs w:val="24"/>
          <w:lang w:val="fr-FR"/>
        </w:rPr>
        <w:t>unele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servicii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proceduri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reabilitare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altele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decât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cele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prevăzute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norme;</w:t>
      </w:r>
    </w:p>
    <w:p w14:paraId="70C4C584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 n) </w:t>
      </w:r>
      <w:proofErr w:type="spellStart"/>
      <w:r w:rsidRPr="001614C2">
        <w:rPr>
          <w:sz w:val="24"/>
          <w:szCs w:val="24"/>
          <w:lang w:val="fr-FR"/>
        </w:rPr>
        <w:t>cheltuielile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personal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aferente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medicilor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asistenţilor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medicali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precum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cheltuielile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medicamente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materiale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sanitare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din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unităţile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medico-sociale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47DA4CDE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o) </w:t>
      </w: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acordate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cadrul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secţiilor</w:t>
      </w:r>
      <w:proofErr w:type="spellEnd"/>
      <w:r w:rsidRPr="001614C2">
        <w:rPr>
          <w:sz w:val="24"/>
          <w:szCs w:val="24"/>
          <w:lang w:val="fr-FR"/>
        </w:rPr>
        <w:t>/</w:t>
      </w:r>
      <w:proofErr w:type="spellStart"/>
      <w:r w:rsidRPr="001614C2">
        <w:rPr>
          <w:sz w:val="24"/>
          <w:szCs w:val="24"/>
          <w:lang w:val="fr-FR"/>
        </w:rPr>
        <w:t>clinicilor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boli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profesionale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cabinetelor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medicină</w:t>
      </w:r>
      <w:proofErr w:type="spellEnd"/>
      <w:r w:rsidRPr="001614C2">
        <w:rPr>
          <w:sz w:val="24"/>
          <w:szCs w:val="24"/>
          <w:lang w:val="fr-FR"/>
        </w:rPr>
        <w:t xml:space="preserve"> a </w:t>
      </w:r>
      <w:proofErr w:type="spellStart"/>
      <w:r w:rsidRPr="001614C2">
        <w:rPr>
          <w:sz w:val="24"/>
          <w:szCs w:val="24"/>
          <w:lang w:val="fr-FR"/>
        </w:rPr>
        <w:t>muncii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1CC3BA7D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p) </w:t>
      </w: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hoteliere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solicitate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pacienţii</w:t>
      </w:r>
      <w:proofErr w:type="spellEnd"/>
      <w:r w:rsidRPr="001614C2">
        <w:rPr>
          <w:sz w:val="24"/>
          <w:szCs w:val="24"/>
          <w:lang w:val="fr-FR"/>
        </w:rPr>
        <w:t xml:space="preserve"> ale </w:t>
      </w:r>
      <w:proofErr w:type="spellStart"/>
      <w:r w:rsidRPr="001614C2">
        <w:rPr>
          <w:sz w:val="24"/>
          <w:szCs w:val="24"/>
          <w:lang w:val="fr-FR"/>
        </w:rPr>
        <w:t>căror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afecţiuni</w:t>
      </w:r>
      <w:proofErr w:type="spellEnd"/>
      <w:r w:rsidRPr="001614C2">
        <w:rPr>
          <w:sz w:val="24"/>
          <w:szCs w:val="24"/>
          <w:lang w:val="fr-FR"/>
        </w:rPr>
        <w:t xml:space="preserve"> se </w:t>
      </w:r>
      <w:proofErr w:type="spellStart"/>
      <w:r w:rsidRPr="001614C2">
        <w:rPr>
          <w:sz w:val="24"/>
          <w:szCs w:val="24"/>
          <w:lang w:val="fr-FR"/>
        </w:rPr>
        <w:t>tratează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spitalizare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zi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1BD61F16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q) </w:t>
      </w:r>
      <w:proofErr w:type="spellStart"/>
      <w:r w:rsidRPr="001614C2">
        <w:rPr>
          <w:sz w:val="24"/>
          <w:szCs w:val="24"/>
          <w:lang w:val="fr-FR"/>
        </w:rPr>
        <w:t>cheltuielile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personal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pentru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medici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farmacişti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dentişti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perioada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rezidenţiatului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00734206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r) </w:t>
      </w:r>
      <w:proofErr w:type="spellStart"/>
      <w:r w:rsidRPr="001614C2">
        <w:rPr>
          <w:sz w:val="24"/>
          <w:szCs w:val="24"/>
          <w:lang w:val="fr-FR"/>
        </w:rPr>
        <w:t>serviciile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planificare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familială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acordate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medicul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familie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cabinetele</w:t>
      </w:r>
      <w:proofErr w:type="spellEnd"/>
      <w:r w:rsidRPr="001614C2">
        <w:rPr>
          <w:sz w:val="24"/>
          <w:szCs w:val="24"/>
          <w:lang w:val="fr-FR"/>
        </w:rPr>
        <w:t xml:space="preserve"> de planning familial </w:t>
      </w:r>
      <w:proofErr w:type="spellStart"/>
      <w:r w:rsidRPr="001614C2">
        <w:rPr>
          <w:sz w:val="24"/>
          <w:szCs w:val="24"/>
          <w:lang w:val="fr-FR"/>
        </w:rPr>
        <w:t>din</w:t>
      </w:r>
      <w:proofErr w:type="spellEnd"/>
      <w:r w:rsidRPr="001614C2">
        <w:rPr>
          <w:sz w:val="24"/>
          <w:szCs w:val="24"/>
          <w:lang w:val="fr-FR"/>
        </w:rPr>
        <w:t xml:space="preserve"> structura </w:t>
      </w:r>
      <w:proofErr w:type="spellStart"/>
      <w:r w:rsidRPr="001614C2">
        <w:rPr>
          <w:sz w:val="24"/>
          <w:szCs w:val="24"/>
          <w:lang w:val="fr-FR"/>
        </w:rPr>
        <w:t>spitalului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60B8880A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s) </w:t>
      </w:r>
      <w:proofErr w:type="spellStart"/>
      <w:r w:rsidRPr="001614C2">
        <w:rPr>
          <w:sz w:val="24"/>
          <w:szCs w:val="24"/>
          <w:lang w:val="fr-FR"/>
        </w:rPr>
        <w:t>cheltuielile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personal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pentru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medicii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personalul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sanitar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din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unităţile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sau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secţiile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spital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cu</w:t>
      </w:r>
      <w:proofErr w:type="spellEnd"/>
      <w:r w:rsidRPr="001614C2">
        <w:rPr>
          <w:sz w:val="24"/>
          <w:szCs w:val="24"/>
          <w:lang w:val="fr-FR"/>
        </w:rPr>
        <w:t xml:space="preserve"> profil de </w:t>
      </w:r>
      <w:proofErr w:type="spellStart"/>
      <w:r w:rsidRPr="001614C2">
        <w:rPr>
          <w:sz w:val="24"/>
          <w:szCs w:val="24"/>
          <w:lang w:val="fr-FR"/>
        </w:rPr>
        <w:t>recuperare</w:t>
      </w:r>
      <w:proofErr w:type="spellEnd"/>
      <w:r w:rsidRPr="001614C2">
        <w:rPr>
          <w:sz w:val="24"/>
          <w:szCs w:val="24"/>
          <w:lang w:val="fr-FR"/>
        </w:rPr>
        <w:t xml:space="preserve"> a </w:t>
      </w:r>
      <w:proofErr w:type="spellStart"/>
      <w:r w:rsidRPr="001614C2">
        <w:rPr>
          <w:sz w:val="24"/>
          <w:szCs w:val="24"/>
          <w:lang w:val="fr-FR"/>
        </w:rPr>
        <w:t>distroficilor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recuperare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reabilitare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neuropsihomotorie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sau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pentru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copiii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bolnavi</w:t>
      </w:r>
      <w:proofErr w:type="spellEnd"/>
      <w:r w:rsidRPr="001614C2">
        <w:rPr>
          <w:sz w:val="24"/>
          <w:szCs w:val="24"/>
          <w:lang w:val="fr-FR"/>
        </w:rPr>
        <w:t xml:space="preserve"> de HIV/SIDA, </w:t>
      </w:r>
      <w:proofErr w:type="spellStart"/>
      <w:r w:rsidRPr="001614C2">
        <w:rPr>
          <w:sz w:val="24"/>
          <w:szCs w:val="24"/>
          <w:lang w:val="fr-FR"/>
        </w:rPr>
        <w:t>reorganizate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potrivit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legii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2247D9C0" w14:textId="77777777" w:rsidR="006054F1" w:rsidRPr="001614C2" w:rsidRDefault="006054F1" w:rsidP="00DD06CF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  <w:lang w:val="fr-FR"/>
        </w:rPr>
      </w:pPr>
      <w:r w:rsidRPr="001614C2">
        <w:rPr>
          <w:sz w:val="24"/>
          <w:szCs w:val="24"/>
          <w:lang w:val="fr-FR"/>
        </w:rPr>
        <w:t xml:space="preserve">ş) </w:t>
      </w:r>
      <w:proofErr w:type="spellStart"/>
      <w:r w:rsidRPr="001614C2">
        <w:rPr>
          <w:sz w:val="24"/>
          <w:szCs w:val="24"/>
          <w:lang w:val="fr-FR"/>
        </w:rPr>
        <w:t>activităţile</w:t>
      </w:r>
      <w:proofErr w:type="spellEnd"/>
      <w:r w:rsidRPr="001614C2">
        <w:rPr>
          <w:sz w:val="24"/>
          <w:szCs w:val="24"/>
          <w:lang w:val="fr-FR"/>
        </w:rPr>
        <w:t xml:space="preserve"> care </w:t>
      </w:r>
      <w:proofErr w:type="spellStart"/>
      <w:r w:rsidRPr="001614C2">
        <w:rPr>
          <w:sz w:val="24"/>
          <w:szCs w:val="24"/>
          <w:lang w:val="fr-FR"/>
        </w:rPr>
        <w:t>prezintă</w:t>
      </w:r>
      <w:proofErr w:type="spellEnd"/>
      <w:r w:rsidRPr="001614C2">
        <w:rPr>
          <w:sz w:val="24"/>
          <w:szCs w:val="24"/>
          <w:lang w:val="fr-FR"/>
        </w:rPr>
        <w:t xml:space="preserve"> un </w:t>
      </w:r>
      <w:proofErr w:type="spellStart"/>
      <w:r w:rsidRPr="001614C2">
        <w:rPr>
          <w:sz w:val="24"/>
          <w:szCs w:val="24"/>
          <w:lang w:val="fr-FR"/>
        </w:rPr>
        <w:t>interes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deosebit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pentru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realizarea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strategiei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sănătate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publică</w:t>
      </w:r>
      <w:proofErr w:type="spellEnd"/>
      <w:r w:rsidRPr="001614C2">
        <w:rPr>
          <w:sz w:val="24"/>
          <w:szCs w:val="24"/>
          <w:lang w:val="fr-FR"/>
        </w:rPr>
        <w:t xml:space="preserve">: </w:t>
      </w:r>
      <w:proofErr w:type="spellStart"/>
      <w:r w:rsidRPr="001614C2">
        <w:rPr>
          <w:sz w:val="24"/>
          <w:szCs w:val="24"/>
          <w:lang w:val="fr-FR"/>
        </w:rPr>
        <w:t>dispensare</w:t>
      </w:r>
      <w:proofErr w:type="spellEnd"/>
      <w:r w:rsidRPr="001614C2">
        <w:rPr>
          <w:sz w:val="24"/>
          <w:szCs w:val="24"/>
          <w:lang w:val="fr-FR"/>
        </w:rPr>
        <w:t xml:space="preserve"> TBC, </w:t>
      </w:r>
      <w:proofErr w:type="spellStart"/>
      <w:r w:rsidRPr="001614C2">
        <w:rPr>
          <w:sz w:val="24"/>
          <w:szCs w:val="24"/>
          <w:lang w:val="fr-FR"/>
        </w:rPr>
        <w:t>laboratoare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sănătate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mintală</w:t>
      </w:r>
      <w:proofErr w:type="spellEnd"/>
      <w:r w:rsidRPr="001614C2">
        <w:rPr>
          <w:sz w:val="24"/>
          <w:szCs w:val="24"/>
          <w:lang w:val="fr-FR"/>
        </w:rPr>
        <w:t xml:space="preserve">, </w:t>
      </w:r>
      <w:proofErr w:type="spellStart"/>
      <w:r w:rsidRPr="001614C2">
        <w:rPr>
          <w:sz w:val="24"/>
          <w:szCs w:val="24"/>
          <w:lang w:val="fr-FR"/>
        </w:rPr>
        <w:t>respectiv</w:t>
      </w:r>
      <w:proofErr w:type="spellEnd"/>
      <w:r w:rsidRPr="001614C2">
        <w:rPr>
          <w:sz w:val="24"/>
          <w:szCs w:val="24"/>
          <w:lang w:val="fr-FR"/>
        </w:rPr>
        <w:t xml:space="preserve"> centre de </w:t>
      </w:r>
      <w:proofErr w:type="spellStart"/>
      <w:r w:rsidRPr="001614C2">
        <w:rPr>
          <w:sz w:val="24"/>
          <w:szCs w:val="24"/>
          <w:lang w:val="fr-FR"/>
        </w:rPr>
        <w:t>sănătate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mintală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staţionar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zi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psihiatrie</w:t>
      </w:r>
      <w:proofErr w:type="spellEnd"/>
      <w:r w:rsidRPr="001614C2">
        <w:rPr>
          <w:sz w:val="24"/>
          <w:szCs w:val="24"/>
          <w:lang w:val="fr-FR"/>
        </w:rPr>
        <w:t>;</w:t>
      </w:r>
    </w:p>
    <w:p w14:paraId="39797231" w14:textId="77777777" w:rsidR="006054F1" w:rsidRPr="001614C2" w:rsidRDefault="006054F1" w:rsidP="001614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4"/>
          <w:szCs w:val="24"/>
          <w:u w:val="single"/>
          <w:lang w:val="fr-FR"/>
        </w:rPr>
      </w:pPr>
      <w:r w:rsidRPr="001614C2">
        <w:rPr>
          <w:sz w:val="24"/>
          <w:szCs w:val="24"/>
          <w:lang w:val="fr-FR"/>
        </w:rPr>
        <w:t xml:space="preserve">t) </w:t>
      </w:r>
      <w:proofErr w:type="spellStart"/>
      <w:r w:rsidRPr="001614C2">
        <w:rPr>
          <w:sz w:val="24"/>
          <w:szCs w:val="24"/>
          <w:lang w:val="fr-FR"/>
        </w:rPr>
        <w:t>cheltuielile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pentru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unităţile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primire</w:t>
      </w:r>
      <w:proofErr w:type="spellEnd"/>
      <w:r w:rsidRPr="001614C2">
        <w:rPr>
          <w:sz w:val="24"/>
          <w:szCs w:val="24"/>
          <w:lang w:val="fr-FR"/>
        </w:rPr>
        <w:t xml:space="preserve"> a </w:t>
      </w:r>
      <w:proofErr w:type="spellStart"/>
      <w:r w:rsidRPr="001614C2">
        <w:rPr>
          <w:sz w:val="24"/>
          <w:szCs w:val="24"/>
          <w:lang w:val="fr-FR"/>
        </w:rPr>
        <w:t>urgenţelor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şi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compartimentele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primire</w:t>
      </w:r>
      <w:proofErr w:type="spellEnd"/>
      <w:r w:rsidRPr="001614C2">
        <w:rPr>
          <w:sz w:val="24"/>
          <w:szCs w:val="24"/>
          <w:lang w:val="fr-FR"/>
        </w:rPr>
        <w:t xml:space="preserve"> a </w:t>
      </w:r>
      <w:proofErr w:type="spellStart"/>
      <w:r w:rsidRPr="001614C2">
        <w:rPr>
          <w:sz w:val="24"/>
          <w:szCs w:val="24"/>
          <w:lang w:val="fr-FR"/>
        </w:rPr>
        <w:t>urgenţelor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cuprinse</w:t>
      </w:r>
      <w:proofErr w:type="spellEnd"/>
      <w:r w:rsidRPr="001614C2">
        <w:rPr>
          <w:sz w:val="24"/>
          <w:szCs w:val="24"/>
          <w:lang w:val="fr-FR"/>
        </w:rPr>
        <w:t xml:space="preserve"> </w:t>
      </w:r>
      <w:proofErr w:type="spellStart"/>
      <w:r w:rsidRPr="001614C2">
        <w:rPr>
          <w:sz w:val="24"/>
          <w:szCs w:val="24"/>
          <w:lang w:val="fr-FR"/>
        </w:rPr>
        <w:t>în</w:t>
      </w:r>
      <w:proofErr w:type="spellEnd"/>
      <w:r w:rsidRPr="001614C2">
        <w:rPr>
          <w:sz w:val="24"/>
          <w:szCs w:val="24"/>
          <w:lang w:val="fr-FR"/>
        </w:rPr>
        <w:t xml:space="preserve"> structura </w:t>
      </w:r>
      <w:proofErr w:type="spellStart"/>
      <w:r w:rsidRPr="001614C2">
        <w:rPr>
          <w:sz w:val="24"/>
          <w:szCs w:val="24"/>
          <w:lang w:val="fr-FR"/>
        </w:rPr>
        <w:t>organizatorică</w:t>
      </w:r>
      <w:proofErr w:type="spellEnd"/>
      <w:r w:rsidRPr="001614C2">
        <w:rPr>
          <w:sz w:val="24"/>
          <w:szCs w:val="24"/>
          <w:lang w:val="fr-FR"/>
        </w:rPr>
        <w:t xml:space="preserve"> a </w:t>
      </w:r>
      <w:proofErr w:type="spellStart"/>
      <w:r w:rsidRPr="001614C2">
        <w:rPr>
          <w:sz w:val="24"/>
          <w:szCs w:val="24"/>
          <w:lang w:val="fr-FR"/>
        </w:rPr>
        <w:t>spitalelor</w:t>
      </w:r>
      <w:proofErr w:type="spellEnd"/>
      <w:r w:rsidRPr="001614C2">
        <w:rPr>
          <w:sz w:val="24"/>
          <w:szCs w:val="24"/>
          <w:lang w:val="fr-FR"/>
        </w:rPr>
        <w:t xml:space="preserve"> de </w:t>
      </w:r>
      <w:proofErr w:type="spellStart"/>
      <w:r w:rsidRPr="001614C2">
        <w:rPr>
          <w:sz w:val="24"/>
          <w:szCs w:val="24"/>
          <w:lang w:val="fr-FR"/>
        </w:rPr>
        <w:t>urgenţă</w:t>
      </w:r>
      <w:proofErr w:type="spellEnd"/>
    </w:p>
    <w:p w14:paraId="031E9AAB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ab/>
      </w:r>
      <w:proofErr w:type="spellStart"/>
      <w:r w:rsidRPr="00EC4F56">
        <w:rPr>
          <w:sz w:val="24"/>
          <w:szCs w:val="24"/>
          <w:lang w:val="fr-FR"/>
        </w:rPr>
        <w:t>Potrivit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Legii</w:t>
      </w:r>
      <w:proofErr w:type="spellEnd"/>
      <w:r w:rsidRPr="00EC4F56">
        <w:rPr>
          <w:sz w:val="24"/>
          <w:szCs w:val="24"/>
          <w:lang w:val="fr-FR"/>
        </w:rPr>
        <w:t xml:space="preserve"> nr. 95/2006,  </w:t>
      </w:r>
      <w:proofErr w:type="spellStart"/>
      <w:r w:rsidRPr="00EC4F56">
        <w:rPr>
          <w:sz w:val="24"/>
          <w:szCs w:val="24"/>
          <w:lang w:val="fr-FR"/>
        </w:rPr>
        <w:t>asiguraţii</w:t>
      </w:r>
      <w:proofErr w:type="spellEnd"/>
      <w:r w:rsidRPr="00EC4F56">
        <w:rPr>
          <w:sz w:val="24"/>
          <w:szCs w:val="24"/>
          <w:lang w:val="fr-FR"/>
        </w:rPr>
        <w:t xml:space="preserve"> au </w:t>
      </w:r>
      <w:proofErr w:type="spellStart"/>
      <w:r w:rsidRPr="00EC4F56">
        <w:rPr>
          <w:sz w:val="24"/>
          <w:szCs w:val="24"/>
          <w:lang w:val="fr-FR"/>
        </w:rPr>
        <w:t>următoarele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drepturi</w:t>
      </w:r>
      <w:proofErr w:type="spellEnd"/>
      <w:r w:rsidRPr="00EC4F56">
        <w:rPr>
          <w:sz w:val="24"/>
          <w:szCs w:val="24"/>
          <w:lang w:val="fr-FR"/>
        </w:rPr>
        <w:t>:</w:t>
      </w:r>
    </w:p>
    <w:p w14:paraId="482055EE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a)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aleagă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furnizorul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servicii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medicale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precum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şi</w:t>
      </w:r>
      <w:proofErr w:type="spellEnd"/>
      <w:r w:rsidRPr="00EC4F56">
        <w:rPr>
          <w:sz w:val="24"/>
          <w:szCs w:val="24"/>
          <w:lang w:val="fr-FR"/>
        </w:rPr>
        <w:t xml:space="preserve"> casa de </w:t>
      </w:r>
      <w:proofErr w:type="spellStart"/>
      <w:r w:rsidRPr="00EC4F56">
        <w:rPr>
          <w:sz w:val="24"/>
          <w:szCs w:val="24"/>
          <w:lang w:val="fr-FR"/>
        </w:rPr>
        <w:t>asigurări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sănătate</w:t>
      </w:r>
      <w:proofErr w:type="spellEnd"/>
      <w:r w:rsidRPr="00EC4F56">
        <w:rPr>
          <w:sz w:val="24"/>
          <w:szCs w:val="24"/>
          <w:lang w:val="fr-FR"/>
        </w:rPr>
        <w:t xml:space="preserve"> la care se </w:t>
      </w:r>
      <w:proofErr w:type="spellStart"/>
      <w:r w:rsidRPr="00EC4F56">
        <w:rPr>
          <w:sz w:val="24"/>
          <w:szCs w:val="24"/>
          <w:lang w:val="fr-FR"/>
        </w:rPr>
        <w:t>asigură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condiţiile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prezentei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legi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şi</w:t>
      </w:r>
      <w:proofErr w:type="spellEnd"/>
      <w:r w:rsidRPr="00EC4F56">
        <w:rPr>
          <w:sz w:val="24"/>
          <w:szCs w:val="24"/>
          <w:lang w:val="fr-FR"/>
        </w:rPr>
        <w:t xml:space="preserve"> ale </w:t>
      </w:r>
      <w:proofErr w:type="spellStart"/>
      <w:r w:rsidRPr="00EC4F56">
        <w:rPr>
          <w:sz w:val="24"/>
          <w:szCs w:val="24"/>
          <w:lang w:val="fr-FR"/>
        </w:rPr>
        <w:t>contractului-cadru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1B8D7411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b)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fie </w:t>
      </w:r>
      <w:proofErr w:type="spellStart"/>
      <w:r w:rsidRPr="00EC4F56">
        <w:rPr>
          <w:sz w:val="24"/>
          <w:szCs w:val="24"/>
          <w:lang w:val="fr-FR"/>
        </w:rPr>
        <w:t>înscrişi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pe</w:t>
      </w:r>
      <w:proofErr w:type="spellEnd"/>
      <w:r w:rsidRPr="00EC4F56">
        <w:rPr>
          <w:sz w:val="24"/>
          <w:szCs w:val="24"/>
          <w:lang w:val="fr-FR"/>
        </w:rPr>
        <w:t xml:space="preserve"> lista </w:t>
      </w:r>
      <w:proofErr w:type="spellStart"/>
      <w:r w:rsidRPr="00EC4F56">
        <w:rPr>
          <w:sz w:val="24"/>
          <w:szCs w:val="24"/>
          <w:lang w:val="fr-FR"/>
        </w:rPr>
        <w:t>unui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familie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pe</w:t>
      </w:r>
      <w:proofErr w:type="spellEnd"/>
      <w:r w:rsidRPr="00EC4F56">
        <w:rPr>
          <w:sz w:val="24"/>
          <w:szCs w:val="24"/>
          <w:lang w:val="fr-FR"/>
        </w:rPr>
        <w:t xml:space="preserve"> care </w:t>
      </w:r>
      <w:proofErr w:type="spellStart"/>
      <w:r w:rsidRPr="00EC4F56">
        <w:rPr>
          <w:sz w:val="24"/>
          <w:szCs w:val="24"/>
          <w:lang w:val="fr-FR"/>
        </w:rPr>
        <w:t>îl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solicită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dacă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îndeplinesc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toate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condiţiile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prezentei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legi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suportând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cheltuielile</w:t>
      </w:r>
      <w:proofErr w:type="spellEnd"/>
      <w:r w:rsidRPr="00EC4F56">
        <w:rPr>
          <w:sz w:val="24"/>
          <w:szCs w:val="24"/>
          <w:lang w:val="fr-FR"/>
        </w:rPr>
        <w:t xml:space="preserve"> de transport </w:t>
      </w:r>
      <w:proofErr w:type="spellStart"/>
      <w:r w:rsidRPr="00EC4F56">
        <w:rPr>
          <w:sz w:val="24"/>
          <w:szCs w:val="24"/>
          <w:lang w:val="fr-FR"/>
        </w:rPr>
        <w:t>dacă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opţiunea</w:t>
      </w:r>
      <w:proofErr w:type="spellEnd"/>
      <w:r w:rsidRPr="00EC4F56">
        <w:rPr>
          <w:sz w:val="24"/>
          <w:szCs w:val="24"/>
          <w:lang w:val="fr-FR"/>
        </w:rPr>
        <w:t xml:space="preserve"> este </w:t>
      </w:r>
      <w:proofErr w:type="spellStart"/>
      <w:r w:rsidRPr="00EC4F56">
        <w:rPr>
          <w:sz w:val="24"/>
          <w:szCs w:val="24"/>
          <w:lang w:val="fr-FR"/>
        </w:rPr>
        <w:t>pentru</w:t>
      </w:r>
      <w:proofErr w:type="spellEnd"/>
      <w:r w:rsidRPr="00EC4F56">
        <w:rPr>
          <w:sz w:val="24"/>
          <w:szCs w:val="24"/>
          <w:lang w:val="fr-FR"/>
        </w:rPr>
        <w:t xml:space="preserve"> un </w:t>
      </w:r>
      <w:proofErr w:type="spellStart"/>
      <w:r w:rsidRPr="00EC4F56">
        <w:rPr>
          <w:sz w:val="24"/>
          <w:szCs w:val="24"/>
          <w:lang w:val="fr-FR"/>
        </w:rPr>
        <w:t>medic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din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altă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localitate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1CAA6A2C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c)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îşi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schimbe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medicul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familie</w:t>
      </w:r>
      <w:proofErr w:type="spellEnd"/>
      <w:r w:rsidRPr="00EC4F56">
        <w:rPr>
          <w:sz w:val="24"/>
          <w:szCs w:val="24"/>
          <w:lang w:val="fr-FR"/>
        </w:rPr>
        <w:t xml:space="preserve"> ales </w:t>
      </w:r>
      <w:proofErr w:type="spellStart"/>
      <w:r w:rsidRPr="00EC4F56">
        <w:rPr>
          <w:sz w:val="24"/>
          <w:szCs w:val="24"/>
          <w:lang w:val="fr-FR"/>
        </w:rPr>
        <w:t>numai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după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expirarea</w:t>
      </w:r>
      <w:proofErr w:type="spellEnd"/>
      <w:r w:rsidRPr="00EC4F56">
        <w:rPr>
          <w:sz w:val="24"/>
          <w:szCs w:val="24"/>
          <w:lang w:val="fr-FR"/>
        </w:rPr>
        <w:t xml:space="preserve"> a </w:t>
      </w:r>
      <w:proofErr w:type="spellStart"/>
      <w:r w:rsidRPr="00EC4F56">
        <w:rPr>
          <w:sz w:val="24"/>
          <w:szCs w:val="24"/>
          <w:lang w:val="fr-FR"/>
        </w:rPr>
        <w:t>cel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puţin</w:t>
      </w:r>
      <w:proofErr w:type="spellEnd"/>
      <w:r w:rsidRPr="00EC4F56">
        <w:rPr>
          <w:sz w:val="24"/>
          <w:szCs w:val="24"/>
          <w:lang w:val="fr-FR"/>
        </w:rPr>
        <w:t xml:space="preserve"> 6 </w:t>
      </w:r>
      <w:proofErr w:type="spellStart"/>
      <w:r w:rsidRPr="00EC4F56">
        <w:rPr>
          <w:sz w:val="24"/>
          <w:szCs w:val="24"/>
          <w:lang w:val="fr-FR"/>
        </w:rPr>
        <w:t>luni</w:t>
      </w:r>
      <w:proofErr w:type="spellEnd"/>
      <w:r w:rsidRPr="00EC4F56">
        <w:rPr>
          <w:sz w:val="24"/>
          <w:szCs w:val="24"/>
          <w:lang w:val="fr-FR"/>
        </w:rPr>
        <w:t xml:space="preserve"> de la data </w:t>
      </w:r>
      <w:proofErr w:type="spellStart"/>
      <w:r w:rsidRPr="00EC4F56">
        <w:rPr>
          <w:sz w:val="24"/>
          <w:szCs w:val="24"/>
          <w:lang w:val="fr-FR"/>
        </w:rPr>
        <w:t>înscrierii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listele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acestuia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cu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excepţia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situaţiilor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prevăzute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Contractul-cadru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50B7E416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d)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pachetul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servicii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bază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mod </w:t>
      </w:r>
      <w:proofErr w:type="spellStart"/>
      <w:r w:rsidRPr="00EC4F56">
        <w:rPr>
          <w:sz w:val="24"/>
          <w:szCs w:val="24"/>
          <w:lang w:val="fr-FR"/>
        </w:rPr>
        <w:t>nediscriminatoriu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condiţiile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legii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39B6127C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e)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rambursarea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tuturor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cheltuielilor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efectuate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perioada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spitalizării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cu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medicamentele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materialele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sanitare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şi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investigaţiile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paraclinice</w:t>
      </w:r>
      <w:proofErr w:type="spellEnd"/>
      <w:r w:rsidRPr="00EC4F56">
        <w:rPr>
          <w:sz w:val="24"/>
          <w:szCs w:val="24"/>
          <w:lang w:val="fr-FR"/>
        </w:rPr>
        <w:t xml:space="preserve"> la care </w:t>
      </w:r>
      <w:proofErr w:type="spellStart"/>
      <w:r w:rsidRPr="00EC4F56">
        <w:rPr>
          <w:sz w:val="24"/>
          <w:szCs w:val="24"/>
          <w:lang w:val="fr-FR"/>
        </w:rPr>
        <w:t>ar</w:t>
      </w:r>
      <w:proofErr w:type="spellEnd"/>
      <w:r w:rsidRPr="00EC4F56">
        <w:rPr>
          <w:sz w:val="24"/>
          <w:szCs w:val="24"/>
          <w:lang w:val="fr-FR"/>
        </w:rPr>
        <w:t xml:space="preserve"> fi </w:t>
      </w:r>
      <w:proofErr w:type="spellStart"/>
      <w:r w:rsidRPr="00EC4F56">
        <w:rPr>
          <w:sz w:val="24"/>
          <w:szCs w:val="24"/>
          <w:lang w:val="fr-FR"/>
        </w:rPr>
        <w:t>fost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îndreptăţiţi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fără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contribuţie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personală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condiţiile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impuse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contractul-cadru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18EFE781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f)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efectueze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controale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profilactice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condiţiile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stabilite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prin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contractul-cadru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46910C24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g)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servicii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asistenţă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medicală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preventivă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şi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promovare</w:t>
      </w:r>
      <w:proofErr w:type="spellEnd"/>
      <w:r w:rsidRPr="00EC4F56">
        <w:rPr>
          <w:sz w:val="24"/>
          <w:szCs w:val="24"/>
          <w:lang w:val="fr-FR"/>
        </w:rPr>
        <w:t xml:space="preserve"> a </w:t>
      </w:r>
      <w:proofErr w:type="spellStart"/>
      <w:r w:rsidRPr="00EC4F56">
        <w:rPr>
          <w:sz w:val="24"/>
          <w:szCs w:val="24"/>
          <w:lang w:val="fr-FR"/>
        </w:rPr>
        <w:t>sănătăţii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inclusiv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pentru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depistarea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precoce</w:t>
      </w:r>
      <w:proofErr w:type="spellEnd"/>
      <w:r w:rsidRPr="00EC4F56">
        <w:rPr>
          <w:sz w:val="24"/>
          <w:szCs w:val="24"/>
          <w:lang w:val="fr-FR"/>
        </w:rPr>
        <w:t xml:space="preserve"> a </w:t>
      </w:r>
      <w:proofErr w:type="spellStart"/>
      <w:r w:rsidRPr="00EC4F56">
        <w:rPr>
          <w:sz w:val="24"/>
          <w:szCs w:val="24"/>
          <w:lang w:val="fr-FR"/>
        </w:rPr>
        <w:t>bolilor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458B9778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h)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servicii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medicale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ambulatorii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şi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spitale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aflate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relaţie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contractuală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cu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casele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asigurări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sănătate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173EC0FF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i)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servicii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medicale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urgenţă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5D7EA76A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j)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unele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servicii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asistenţă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stomatologică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5EE970DC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k)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tratament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fizioterapeutic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şi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recuperare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3C9BA294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l)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 </w:t>
      </w:r>
      <w:proofErr w:type="spellStart"/>
      <w:r w:rsidRPr="00EC4F56">
        <w:rPr>
          <w:sz w:val="24"/>
          <w:szCs w:val="24"/>
          <w:lang w:val="fr-FR"/>
        </w:rPr>
        <w:t>dispozitive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medicale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39B8EEDE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m)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servicii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îngrijiri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medicale</w:t>
      </w:r>
      <w:proofErr w:type="spellEnd"/>
      <w:r w:rsidRPr="00EC4F56">
        <w:rPr>
          <w:sz w:val="24"/>
          <w:szCs w:val="24"/>
          <w:lang w:val="fr-FR"/>
        </w:rPr>
        <w:t xml:space="preserve"> la </w:t>
      </w:r>
      <w:proofErr w:type="spellStart"/>
      <w:r w:rsidRPr="00EC4F56">
        <w:rPr>
          <w:sz w:val="24"/>
          <w:szCs w:val="24"/>
          <w:lang w:val="fr-FR"/>
        </w:rPr>
        <w:t>domiciliu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06B09218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lastRenderedPageBreak/>
        <w:t xml:space="preserve">    n)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li se </w:t>
      </w:r>
      <w:proofErr w:type="spellStart"/>
      <w:r w:rsidRPr="00EC4F56">
        <w:rPr>
          <w:sz w:val="24"/>
          <w:szCs w:val="24"/>
          <w:lang w:val="fr-FR"/>
        </w:rPr>
        <w:t>garanteze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confidenţialitatea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privind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datele</w:t>
      </w:r>
      <w:proofErr w:type="spellEnd"/>
      <w:r w:rsidRPr="00EC4F56">
        <w:rPr>
          <w:sz w:val="24"/>
          <w:szCs w:val="24"/>
          <w:lang w:val="fr-FR"/>
        </w:rPr>
        <w:t xml:space="preserve">,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special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ceea</w:t>
      </w:r>
      <w:proofErr w:type="spellEnd"/>
      <w:r w:rsidRPr="00EC4F56">
        <w:rPr>
          <w:sz w:val="24"/>
          <w:szCs w:val="24"/>
          <w:lang w:val="fr-FR"/>
        </w:rPr>
        <w:t xml:space="preserve"> ce </w:t>
      </w:r>
      <w:proofErr w:type="spellStart"/>
      <w:r w:rsidRPr="00EC4F56">
        <w:rPr>
          <w:sz w:val="24"/>
          <w:szCs w:val="24"/>
          <w:lang w:val="fr-FR"/>
        </w:rPr>
        <w:t>priveşte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diagnosticul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şi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tratamentul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3EE15539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o)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aibă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dreptul</w:t>
      </w:r>
      <w:proofErr w:type="spellEnd"/>
      <w:r w:rsidRPr="00EC4F56">
        <w:rPr>
          <w:sz w:val="24"/>
          <w:szCs w:val="24"/>
          <w:lang w:val="fr-FR"/>
        </w:rPr>
        <w:t xml:space="preserve"> la </w:t>
      </w:r>
      <w:proofErr w:type="spellStart"/>
      <w:r w:rsidRPr="00EC4F56">
        <w:rPr>
          <w:sz w:val="24"/>
          <w:szCs w:val="24"/>
          <w:lang w:val="fr-FR"/>
        </w:rPr>
        <w:t>informaţie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cazul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tratamentelor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medicale</w:t>
      </w:r>
      <w:proofErr w:type="spellEnd"/>
      <w:r w:rsidRPr="00EC4F56">
        <w:rPr>
          <w:sz w:val="24"/>
          <w:szCs w:val="24"/>
          <w:lang w:val="fr-FR"/>
        </w:rPr>
        <w:t>;</w:t>
      </w:r>
    </w:p>
    <w:p w14:paraId="658F2F84" w14:textId="77777777" w:rsidR="006054F1" w:rsidRPr="00EC4F56" w:rsidRDefault="006054F1" w:rsidP="00EC4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EC4F56">
        <w:rPr>
          <w:sz w:val="24"/>
          <w:szCs w:val="24"/>
          <w:lang w:val="fr-FR"/>
        </w:rPr>
        <w:t xml:space="preserve">    p) </w:t>
      </w:r>
      <w:proofErr w:type="spellStart"/>
      <w:r w:rsidRPr="00EC4F56">
        <w:rPr>
          <w:sz w:val="24"/>
          <w:szCs w:val="24"/>
          <w:lang w:val="fr-FR"/>
        </w:rPr>
        <w:t>să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beneficieze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concedii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şi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indemnizaţii</w:t>
      </w:r>
      <w:proofErr w:type="spellEnd"/>
      <w:r w:rsidRPr="00EC4F56">
        <w:rPr>
          <w:sz w:val="24"/>
          <w:szCs w:val="24"/>
          <w:lang w:val="fr-FR"/>
        </w:rPr>
        <w:t xml:space="preserve"> de </w:t>
      </w:r>
      <w:proofErr w:type="spellStart"/>
      <w:r w:rsidRPr="00EC4F56">
        <w:rPr>
          <w:sz w:val="24"/>
          <w:szCs w:val="24"/>
          <w:lang w:val="fr-FR"/>
        </w:rPr>
        <w:t>asigurări</w:t>
      </w:r>
      <w:proofErr w:type="spellEnd"/>
      <w:r w:rsidRPr="00EC4F56">
        <w:rPr>
          <w:sz w:val="24"/>
          <w:szCs w:val="24"/>
          <w:lang w:val="fr-FR"/>
        </w:rPr>
        <w:t xml:space="preserve"> sociale de </w:t>
      </w:r>
      <w:proofErr w:type="spellStart"/>
      <w:r w:rsidRPr="00EC4F56">
        <w:rPr>
          <w:sz w:val="24"/>
          <w:szCs w:val="24"/>
          <w:lang w:val="fr-FR"/>
        </w:rPr>
        <w:t>sănătate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în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condiţiile</w:t>
      </w:r>
      <w:proofErr w:type="spellEnd"/>
      <w:r w:rsidRPr="00EC4F56">
        <w:rPr>
          <w:sz w:val="24"/>
          <w:szCs w:val="24"/>
          <w:lang w:val="fr-FR"/>
        </w:rPr>
        <w:t xml:space="preserve"> </w:t>
      </w:r>
      <w:proofErr w:type="spellStart"/>
      <w:r w:rsidRPr="00EC4F56">
        <w:rPr>
          <w:sz w:val="24"/>
          <w:szCs w:val="24"/>
          <w:lang w:val="fr-FR"/>
        </w:rPr>
        <w:t>legii</w:t>
      </w:r>
      <w:proofErr w:type="spellEnd"/>
      <w:r w:rsidRPr="00EC4F56">
        <w:rPr>
          <w:sz w:val="24"/>
          <w:szCs w:val="24"/>
          <w:lang w:val="fr-FR"/>
        </w:rPr>
        <w:t>.</w:t>
      </w:r>
    </w:p>
    <w:p w14:paraId="411EC38E" w14:textId="77777777" w:rsidR="006054F1" w:rsidRPr="00C91232" w:rsidRDefault="006054F1" w:rsidP="00EC4F5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fr-FR"/>
        </w:rPr>
      </w:pPr>
      <w:r w:rsidRPr="00C91232">
        <w:rPr>
          <w:sz w:val="24"/>
          <w:szCs w:val="24"/>
          <w:lang w:val="fr-FR"/>
        </w:rPr>
        <w:t xml:space="preserve">    </w:t>
      </w:r>
      <w:r w:rsidRPr="00C91232">
        <w:rPr>
          <w:sz w:val="24"/>
          <w:szCs w:val="24"/>
          <w:lang w:val="fr-FR"/>
        </w:rPr>
        <w:tab/>
      </w:r>
      <w:proofErr w:type="spellStart"/>
      <w:r w:rsidRPr="00C91232">
        <w:rPr>
          <w:sz w:val="24"/>
          <w:szCs w:val="24"/>
          <w:lang w:val="fr-FR"/>
        </w:rPr>
        <w:t>În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situaţia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în</w:t>
      </w:r>
      <w:proofErr w:type="spellEnd"/>
      <w:r w:rsidRPr="00C91232">
        <w:rPr>
          <w:sz w:val="24"/>
          <w:szCs w:val="24"/>
          <w:lang w:val="fr-FR"/>
        </w:rPr>
        <w:t xml:space="preserve"> care </w:t>
      </w:r>
      <w:proofErr w:type="spellStart"/>
      <w:r w:rsidRPr="00C91232">
        <w:rPr>
          <w:sz w:val="24"/>
          <w:szCs w:val="24"/>
          <w:lang w:val="fr-FR"/>
        </w:rPr>
        <w:t>asiguraţii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optează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să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beneficieze</w:t>
      </w:r>
      <w:proofErr w:type="spellEnd"/>
      <w:r w:rsidRPr="00C91232">
        <w:rPr>
          <w:sz w:val="24"/>
          <w:szCs w:val="24"/>
          <w:lang w:val="fr-FR"/>
        </w:rPr>
        <w:t xml:space="preserve"> de </w:t>
      </w:r>
      <w:proofErr w:type="spellStart"/>
      <w:r w:rsidRPr="00C91232">
        <w:rPr>
          <w:sz w:val="24"/>
          <w:szCs w:val="24"/>
          <w:lang w:val="fr-FR"/>
        </w:rPr>
        <w:t>unele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servicii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medicale</w:t>
      </w:r>
      <w:proofErr w:type="spellEnd"/>
      <w:r w:rsidRPr="00C91232">
        <w:rPr>
          <w:sz w:val="24"/>
          <w:szCs w:val="24"/>
          <w:lang w:val="fr-FR"/>
        </w:rPr>
        <w:t xml:space="preserve"> la </w:t>
      </w:r>
      <w:proofErr w:type="spellStart"/>
      <w:r w:rsidRPr="00C91232">
        <w:rPr>
          <w:sz w:val="24"/>
          <w:szCs w:val="24"/>
          <w:lang w:val="fr-FR"/>
        </w:rPr>
        <w:t>furnizorii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privaţi</w:t>
      </w:r>
      <w:proofErr w:type="spellEnd"/>
      <w:r w:rsidRPr="00C91232">
        <w:rPr>
          <w:sz w:val="24"/>
          <w:szCs w:val="24"/>
          <w:lang w:val="fr-FR"/>
        </w:rPr>
        <w:t xml:space="preserve"> care </w:t>
      </w:r>
      <w:proofErr w:type="spellStart"/>
      <w:r w:rsidRPr="00C91232">
        <w:rPr>
          <w:sz w:val="24"/>
          <w:szCs w:val="24"/>
          <w:lang w:val="fr-FR"/>
        </w:rPr>
        <w:t>încheie</w:t>
      </w:r>
      <w:proofErr w:type="spellEnd"/>
      <w:r w:rsidRPr="00C91232">
        <w:rPr>
          <w:sz w:val="24"/>
          <w:szCs w:val="24"/>
          <w:lang w:val="fr-FR"/>
        </w:rPr>
        <w:t xml:space="preserve"> contracte </w:t>
      </w:r>
      <w:proofErr w:type="spellStart"/>
      <w:r w:rsidRPr="00C91232">
        <w:rPr>
          <w:sz w:val="24"/>
          <w:szCs w:val="24"/>
          <w:lang w:val="fr-FR"/>
        </w:rPr>
        <w:t>cu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casele</w:t>
      </w:r>
      <w:proofErr w:type="spellEnd"/>
      <w:r w:rsidRPr="00C91232">
        <w:rPr>
          <w:sz w:val="24"/>
          <w:szCs w:val="24"/>
          <w:lang w:val="fr-FR"/>
        </w:rPr>
        <w:t xml:space="preserve"> de </w:t>
      </w:r>
      <w:proofErr w:type="spellStart"/>
      <w:r w:rsidRPr="00C91232">
        <w:rPr>
          <w:sz w:val="24"/>
          <w:szCs w:val="24"/>
          <w:lang w:val="fr-FR"/>
        </w:rPr>
        <w:t>asigurări</w:t>
      </w:r>
      <w:proofErr w:type="spellEnd"/>
      <w:r w:rsidRPr="00C91232">
        <w:rPr>
          <w:sz w:val="24"/>
          <w:szCs w:val="24"/>
          <w:lang w:val="fr-FR"/>
        </w:rPr>
        <w:t xml:space="preserve"> de </w:t>
      </w:r>
      <w:proofErr w:type="spellStart"/>
      <w:r w:rsidRPr="00C91232">
        <w:rPr>
          <w:sz w:val="24"/>
          <w:szCs w:val="24"/>
          <w:lang w:val="fr-FR"/>
        </w:rPr>
        <w:t>sănătate</w:t>
      </w:r>
      <w:proofErr w:type="spellEnd"/>
      <w:r w:rsidRPr="00C91232">
        <w:rPr>
          <w:sz w:val="24"/>
          <w:szCs w:val="24"/>
          <w:lang w:val="fr-FR"/>
        </w:rPr>
        <w:t xml:space="preserve">, </w:t>
      </w:r>
      <w:proofErr w:type="spellStart"/>
      <w:r w:rsidRPr="00C91232">
        <w:rPr>
          <w:sz w:val="24"/>
          <w:szCs w:val="24"/>
          <w:lang w:val="fr-FR"/>
        </w:rPr>
        <w:t>în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regim</w:t>
      </w:r>
      <w:proofErr w:type="spellEnd"/>
      <w:r w:rsidRPr="00C91232">
        <w:rPr>
          <w:sz w:val="24"/>
          <w:szCs w:val="24"/>
          <w:lang w:val="fr-FR"/>
        </w:rPr>
        <w:t xml:space="preserve"> de </w:t>
      </w:r>
      <w:proofErr w:type="spellStart"/>
      <w:r w:rsidRPr="00C91232">
        <w:rPr>
          <w:sz w:val="24"/>
          <w:szCs w:val="24"/>
          <w:lang w:val="fr-FR"/>
        </w:rPr>
        <w:t>spitalizare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continuă</w:t>
      </w:r>
      <w:proofErr w:type="spellEnd"/>
      <w:r w:rsidRPr="00C91232">
        <w:rPr>
          <w:sz w:val="24"/>
          <w:szCs w:val="24"/>
          <w:lang w:val="fr-FR"/>
        </w:rPr>
        <w:t xml:space="preserve">, </w:t>
      </w:r>
      <w:proofErr w:type="spellStart"/>
      <w:r w:rsidRPr="00C91232">
        <w:rPr>
          <w:sz w:val="24"/>
          <w:szCs w:val="24"/>
          <w:lang w:val="fr-FR"/>
        </w:rPr>
        <w:t>ambulatoriu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clinic</w:t>
      </w:r>
      <w:proofErr w:type="spellEnd"/>
      <w:r w:rsidRPr="00C91232">
        <w:rPr>
          <w:sz w:val="24"/>
          <w:szCs w:val="24"/>
          <w:lang w:val="fr-FR"/>
        </w:rPr>
        <w:t xml:space="preserve"> de </w:t>
      </w:r>
      <w:proofErr w:type="spellStart"/>
      <w:r w:rsidRPr="00C91232">
        <w:rPr>
          <w:sz w:val="24"/>
          <w:szCs w:val="24"/>
          <w:lang w:val="fr-FR"/>
        </w:rPr>
        <w:t>specialitate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şi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ambulatoriu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paraclinic</w:t>
      </w:r>
      <w:proofErr w:type="spellEnd"/>
      <w:r w:rsidRPr="00C91232">
        <w:rPr>
          <w:sz w:val="24"/>
          <w:szCs w:val="24"/>
          <w:lang w:val="fr-FR"/>
        </w:rPr>
        <w:t xml:space="preserve"> de </w:t>
      </w:r>
      <w:proofErr w:type="spellStart"/>
      <w:r w:rsidRPr="00C91232">
        <w:rPr>
          <w:sz w:val="24"/>
          <w:szCs w:val="24"/>
          <w:lang w:val="fr-FR"/>
        </w:rPr>
        <w:t>specialitate</w:t>
      </w:r>
      <w:proofErr w:type="spellEnd"/>
      <w:r w:rsidRPr="00C91232">
        <w:rPr>
          <w:sz w:val="24"/>
          <w:szCs w:val="24"/>
          <w:lang w:val="fr-FR"/>
        </w:rPr>
        <w:t xml:space="preserve">, </w:t>
      </w:r>
      <w:proofErr w:type="spellStart"/>
      <w:r w:rsidRPr="00C91232">
        <w:rPr>
          <w:sz w:val="24"/>
          <w:szCs w:val="24"/>
          <w:lang w:val="fr-FR"/>
        </w:rPr>
        <w:t>respectivii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furnizori</w:t>
      </w:r>
      <w:proofErr w:type="spellEnd"/>
      <w:r w:rsidRPr="00C91232">
        <w:rPr>
          <w:sz w:val="24"/>
          <w:szCs w:val="24"/>
          <w:lang w:val="fr-FR"/>
        </w:rPr>
        <w:t xml:space="preserve"> pot </w:t>
      </w:r>
      <w:proofErr w:type="spellStart"/>
      <w:r w:rsidRPr="00C91232">
        <w:rPr>
          <w:sz w:val="24"/>
          <w:szCs w:val="24"/>
          <w:lang w:val="fr-FR"/>
        </w:rPr>
        <w:t>solicita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acestor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asiguraţi</w:t>
      </w:r>
      <w:proofErr w:type="spellEnd"/>
      <w:r w:rsidRPr="00C91232">
        <w:rPr>
          <w:sz w:val="24"/>
          <w:szCs w:val="24"/>
          <w:lang w:val="fr-FR"/>
        </w:rPr>
        <w:t xml:space="preserve">, </w:t>
      </w:r>
      <w:proofErr w:type="spellStart"/>
      <w:r w:rsidRPr="00C91232">
        <w:rPr>
          <w:sz w:val="24"/>
          <w:szCs w:val="24"/>
          <w:lang w:val="fr-FR"/>
        </w:rPr>
        <w:t>pe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baza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consimţământului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prealabil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exprimat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în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scris</w:t>
      </w:r>
      <w:proofErr w:type="spellEnd"/>
      <w:r w:rsidRPr="00C91232">
        <w:rPr>
          <w:sz w:val="24"/>
          <w:szCs w:val="24"/>
          <w:lang w:val="fr-FR"/>
        </w:rPr>
        <w:t xml:space="preserve">, o </w:t>
      </w:r>
      <w:proofErr w:type="spellStart"/>
      <w:r w:rsidRPr="00C91232">
        <w:rPr>
          <w:sz w:val="24"/>
          <w:szCs w:val="24"/>
          <w:lang w:val="fr-FR"/>
        </w:rPr>
        <w:t>contribuţie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personală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pentru</w:t>
      </w:r>
      <w:proofErr w:type="spellEnd"/>
      <w:r w:rsidRPr="00C91232">
        <w:rPr>
          <w:sz w:val="24"/>
          <w:szCs w:val="24"/>
          <w:lang w:val="fr-FR"/>
        </w:rPr>
        <w:t xml:space="preserve"> a </w:t>
      </w:r>
      <w:proofErr w:type="spellStart"/>
      <w:r w:rsidRPr="00C91232">
        <w:rPr>
          <w:sz w:val="24"/>
          <w:szCs w:val="24"/>
          <w:lang w:val="fr-FR"/>
        </w:rPr>
        <w:t>acoperi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diferenţa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dintre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tariful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practicat</w:t>
      </w:r>
      <w:proofErr w:type="spellEnd"/>
      <w:r w:rsidRPr="00C91232">
        <w:rPr>
          <w:sz w:val="24"/>
          <w:szCs w:val="24"/>
          <w:lang w:val="fr-FR"/>
        </w:rPr>
        <w:t xml:space="preserve"> de </w:t>
      </w:r>
      <w:proofErr w:type="spellStart"/>
      <w:r w:rsidRPr="00C91232">
        <w:rPr>
          <w:sz w:val="24"/>
          <w:szCs w:val="24"/>
          <w:lang w:val="fr-FR"/>
        </w:rPr>
        <w:t>furnizor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pentru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rezolvarea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cazului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sau</w:t>
      </w:r>
      <w:proofErr w:type="spellEnd"/>
      <w:r w:rsidRPr="00C91232">
        <w:rPr>
          <w:sz w:val="24"/>
          <w:szCs w:val="24"/>
          <w:lang w:val="fr-FR"/>
        </w:rPr>
        <w:t xml:space="preserve">, </w:t>
      </w:r>
      <w:proofErr w:type="spellStart"/>
      <w:r w:rsidRPr="00C91232">
        <w:rPr>
          <w:sz w:val="24"/>
          <w:szCs w:val="24"/>
          <w:lang w:val="fr-FR"/>
        </w:rPr>
        <w:t>după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caz</w:t>
      </w:r>
      <w:proofErr w:type="spellEnd"/>
      <w:r w:rsidRPr="00C91232">
        <w:rPr>
          <w:sz w:val="24"/>
          <w:szCs w:val="24"/>
          <w:lang w:val="fr-FR"/>
        </w:rPr>
        <w:t xml:space="preserve">, </w:t>
      </w:r>
      <w:proofErr w:type="spellStart"/>
      <w:r w:rsidRPr="00C91232">
        <w:rPr>
          <w:sz w:val="24"/>
          <w:szCs w:val="24"/>
          <w:lang w:val="fr-FR"/>
        </w:rPr>
        <w:t>tarifele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serviciilor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medicale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acordate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şi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tarifele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corespondente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suportate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din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bugetul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Fondului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naţional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unic</w:t>
      </w:r>
      <w:proofErr w:type="spellEnd"/>
      <w:r w:rsidRPr="00C91232">
        <w:rPr>
          <w:sz w:val="24"/>
          <w:szCs w:val="24"/>
          <w:lang w:val="fr-FR"/>
        </w:rPr>
        <w:t xml:space="preserve"> de </w:t>
      </w:r>
      <w:proofErr w:type="spellStart"/>
      <w:r w:rsidRPr="00C91232">
        <w:rPr>
          <w:sz w:val="24"/>
          <w:szCs w:val="24"/>
          <w:lang w:val="fr-FR"/>
        </w:rPr>
        <w:t>asigurări</w:t>
      </w:r>
      <w:proofErr w:type="spellEnd"/>
      <w:r w:rsidRPr="00C91232">
        <w:rPr>
          <w:sz w:val="24"/>
          <w:szCs w:val="24"/>
          <w:lang w:val="fr-FR"/>
        </w:rPr>
        <w:t xml:space="preserve"> sociale de </w:t>
      </w:r>
      <w:proofErr w:type="spellStart"/>
      <w:r w:rsidRPr="00C91232">
        <w:rPr>
          <w:sz w:val="24"/>
          <w:szCs w:val="24"/>
          <w:lang w:val="fr-FR"/>
        </w:rPr>
        <w:t>sănătate</w:t>
      </w:r>
      <w:proofErr w:type="spellEnd"/>
      <w:r w:rsidRPr="00C91232">
        <w:rPr>
          <w:sz w:val="24"/>
          <w:szCs w:val="24"/>
          <w:lang w:val="fr-FR"/>
        </w:rPr>
        <w:t xml:space="preserve">, </w:t>
      </w:r>
      <w:proofErr w:type="spellStart"/>
      <w:r w:rsidRPr="00C91232">
        <w:rPr>
          <w:sz w:val="24"/>
          <w:szCs w:val="24"/>
          <w:lang w:val="fr-FR"/>
        </w:rPr>
        <w:t>astfel</w:t>
      </w:r>
      <w:proofErr w:type="spellEnd"/>
      <w:r w:rsidRPr="00C91232">
        <w:rPr>
          <w:sz w:val="24"/>
          <w:szCs w:val="24"/>
          <w:lang w:val="fr-FR"/>
        </w:rPr>
        <w:t xml:space="preserve"> cum va fi </w:t>
      </w:r>
      <w:proofErr w:type="spellStart"/>
      <w:r w:rsidRPr="00C91232">
        <w:rPr>
          <w:sz w:val="24"/>
          <w:szCs w:val="24"/>
          <w:lang w:val="fr-FR"/>
        </w:rPr>
        <w:t>stabilită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această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diferenţă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prin</w:t>
      </w:r>
      <w:proofErr w:type="spellEnd"/>
      <w:r w:rsidRPr="00C91232">
        <w:rPr>
          <w:sz w:val="24"/>
          <w:szCs w:val="24"/>
          <w:lang w:val="fr-FR"/>
        </w:rPr>
        <w:t xml:space="preserve"> </w:t>
      </w:r>
      <w:proofErr w:type="spellStart"/>
      <w:r w:rsidRPr="00C91232">
        <w:rPr>
          <w:sz w:val="24"/>
          <w:szCs w:val="24"/>
          <w:lang w:val="fr-FR"/>
        </w:rPr>
        <w:t>contractul-cadru</w:t>
      </w:r>
      <w:proofErr w:type="spellEnd"/>
    </w:p>
    <w:p w14:paraId="5440E7F1" w14:textId="77777777" w:rsidR="006054F1" w:rsidRPr="000D1063" w:rsidRDefault="006054F1" w:rsidP="00205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0D1063">
        <w:rPr>
          <w:sz w:val="24"/>
          <w:szCs w:val="24"/>
          <w:lang w:val="fr-FR"/>
        </w:rPr>
        <w:t>Pentru</w:t>
      </w:r>
      <w:proofErr w:type="spellEnd"/>
      <w:r w:rsidRPr="000D1063">
        <w:rPr>
          <w:sz w:val="24"/>
          <w:szCs w:val="24"/>
          <w:lang w:val="fr-FR"/>
        </w:rPr>
        <w:t xml:space="preserve"> a </w:t>
      </w:r>
      <w:proofErr w:type="spellStart"/>
      <w:r w:rsidRPr="000D1063">
        <w:rPr>
          <w:sz w:val="24"/>
          <w:szCs w:val="24"/>
          <w:lang w:val="fr-FR"/>
        </w:rPr>
        <w:t>putea</w:t>
      </w:r>
      <w:proofErr w:type="spellEnd"/>
      <w:r w:rsidRPr="000D1063">
        <w:rPr>
          <w:sz w:val="24"/>
          <w:szCs w:val="24"/>
          <w:lang w:val="fr-FR"/>
        </w:rPr>
        <w:t xml:space="preserve"> </w:t>
      </w:r>
      <w:proofErr w:type="spellStart"/>
      <w:r w:rsidRPr="000D1063">
        <w:rPr>
          <w:sz w:val="24"/>
          <w:szCs w:val="24"/>
          <w:lang w:val="fr-FR"/>
        </w:rPr>
        <w:t>beneficia</w:t>
      </w:r>
      <w:proofErr w:type="spellEnd"/>
      <w:r w:rsidRPr="000D1063">
        <w:rPr>
          <w:sz w:val="24"/>
          <w:szCs w:val="24"/>
          <w:lang w:val="fr-FR"/>
        </w:rPr>
        <w:t xml:space="preserve"> de </w:t>
      </w:r>
      <w:proofErr w:type="spellStart"/>
      <w:r w:rsidRPr="000D1063">
        <w:rPr>
          <w:sz w:val="24"/>
          <w:szCs w:val="24"/>
          <w:lang w:val="fr-FR"/>
        </w:rPr>
        <w:t>drepturile</w:t>
      </w:r>
      <w:proofErr w:type="spellEnd"/>
      <w:r w:rsidRPr="000D1063">
        <w:rPr>
          <w:sz w:val="24"/>
          <w:szCs w:val="24"/>
          <w:lang w:val="fr-FR"/>
        </w:rPr>
        <w:t xml:space="preserve"> </w:t>
      </w:r>
      <w:proofErr w:type="spellStart"/>
      <w:r w:rsidRPr="000D1063">
        <w:rPr>
          <w:sz w:val="24"/>
          <w:szCs w:val="24"/>
          <w:lang w:val="fr-FR"/>
        </w:rPr>
        <w:t>prevăzute</w:t>
      </w:r>
      <w:proofErr w:type="spellEnd"/>
      <w:r w:rsidRPr="000D1063">
        <w:rPr>
          <w:sz w:val="24"/>
          <w:szCs w:val="24"/>
          <w:lang w:val="fr-FR"/>
        </w:rPr>
        <w:t xml:space="preserve"> mai sus, </w:t>
      </w:r>
      <w:proofErr w:type="spellStart"/>
      <w:r w:rsidRPr="000D1063">
        <w:rPr>
          <w:sz w:val="24"/>
          <w:szCs w:val="24"/>
          <w:lang w:val="fr-FR"/>
        </w:rPr>
        <w:t>asiguratii</w:t>
      </w:r>
      <w:proofErr w:type="spellEnd"/>
      <w:r w:rsidRPr="000D1063">
        <w:rPr>
          <w:sz w:val="24"/>
          <w:szCs w:val="24"/>
          <w:lang w:val="fr-FR"/>
        </w:rPr>
        <w:t xml:space="preserve"> au  </w:t>
      </w:r>
      <w:proofErr w:type="spellStart"/>
      <w:r w:rsidRPr="000D1063">
        <w:rPr>
          <w:sz w:val="24"/>
          <w:szCs w:val="24"/>
          <w:lang w:val="fr-FR"/>
        </w:rPr>
        <w:t>următoarele</w:t>
      </w:r>
      <w:proofErr w:type="spellEnd"/>
      <w:r w:rsidRPr="000D1063">
        <w:rPr>
          <w:sz w:val="24"/>
          <w:szCs w:val="24"/>
          <w:lang w:val="fr-FR"/>
        </w:rPr>
        <w:t xml:space="preserve"> </w:t>
      </w:r>
      <w:proofErr w:type="spellStart"/>
      <w:r w:rsidRPr="000D1063">
        <w:rPr>
          <w:sz w:val="24"/>
          <w:szCs w:val="24"/>
          <w:lang w:val="fr-FR"/>
        </w:rPr>
        <w:t>obligatii</w:t>
      </w:r>
      <w:proofErr w:type="spellEnd"/>
      <w:r w:rsidRPr="000D1063">
        <w:rPr>
          <w:sz w:val="24"/>
          <w:szCs w:val="24"/>
          <w:lang w:val="fr-FR"/>
        </w:rPr>
        <w:t>:</w:t>
      </w:r>
    </w:p>
    <w:p w14:paraId="590EDBB8" w14:textId="77777777" w:rsidR="006054F1" w:rsidRPr="0020575D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0D1063">
        <w:rPr>
          <w:sz w:val="24"/>
          <w:szCs w:val="24"/>
          <w:lang w:val="fr-FR"/>
        </w:rPr>
        <w:t xml:space="preserve">    </w:t>
      </w:r>
      <w:r w:rsidRPr="0020575D">
        <w:rPr>
          <w:sz w:val="24"/>
          <w:szCs w:val="24"/>
          <w:lang w:val="fr-FR"/>
        </w:rPr>
        <w:t xml:space="preserve">a) </w:t>
      </w:r>
      <w:proofErr w:type="spellStart"/>
      <w:r w:rsidRPr="0020575D">
        <w:rPr>
          <w:sz w:val="24"/>
          <w:szCs w:val="24"/>
          <w:lang w:val="fr-FR"/>
        </w:rPr>
        <w:t>să</w:t>
      </w:r>
      <w:proofErr w:type="spellEnd"/>
      <w:r w:rsidRPr="0020575D">
        <w:rPr>
          <w:sz w:val="24"/>
          <w:szCs w:val="24"/>
          <w:lang w:val="fr-FR"/>
        </w:rPr>
        <w:t xml:space="preserve"> se </w:t>
      </w:r>
      <w:proofErr w:type="spellStart"/>
      <w:r w:rsidRPr="0020575D">
        <w:rPr>
          <w:sz w:val="24"/>
          <w:szCs w:val="24"/>
          <w:lang w:val="fr-FR"/>
        </w:rPr>
        <w:t>înscrie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pe</w:t>
      </w:r>
      <w:proofErr w:type="spellEnd"/>
      <w:r w:rsidRPr="0020575D">
        <w:rPr>
          <w:sz w:val="24"/>
          <w:szCs w:val="24"/>
          <w:lang w:val="fr-FR"/>
        </w:rPr>
        <w:t xml:space="preserve"> lista </w:t>
      </w:r>
      <w:proofErr w:type="spellStart"/>
      <w:r w:rsidRPr="0020575D">
        <w:rPr>
          <w:sz w:val="24"/>
          <w:szCs w:val="24"/>
          <w:lang w:val="fr-FR"/>
        </w:rPr>
        <w:t>unui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medic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familie</w:t>
      </w:r>
      <w:proofErr w:type="spellEnd"/>
      <w:r w:rsidRPr="0020575D">
        <w:rPr>
          <w:sz w:val="24"/>
          <w:szCs w:val="24"/>
          <w:lang w:val="fr-FR"/>
        </w:rPr>
        <w:t>;</w:t>
      </w:r>
    </w:p>
    <w:p w14:paraId="2A101383" w14:textId="77777777" w:rsidR="006054F1" w:rsidRPr="0020575D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20575D">
        <w:rPr>
          <w:sz w:val="24"/>
          <w:szCs w:val="24"/>
          <w:lang w:val="fr-FR"/>
        </w:rPr>
        <w:t xml:space="preserve">    b) </w:t>
      </w:r>
      <w:proofErr w:type="spellStart"/>
      <w:r w:rsidRPr="0020575D">
        <w:rPr>
          <w:sz w:val="24"/>
          <w:szCs w:val="24"/>
          <w:lang w:val="fr-FR"/>
        </w:rPr>
        <w:t>să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anunţe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medicul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familie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ori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câte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ori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apar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modificări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în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starea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lor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sănătate</w:t>
      </w:r>
      <w:proofErr w:type="spellEnd"/>
      <w:r w:rsidRPr="0020575D">
        <w:rPr>
          <w:sz w:val="24"/>
          <w:szCs w:val="24"/>
          <w:lang w:val="fr-FR"/>
        </w:rPr>
        <w:t>;</w:t>
      </w:r>
    </w:p>
    <w:p w14:paraId="45C9511F" w14:textId="77777777" w:rsidR="006054F1" w:rsidRPr="0020575D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20575D">
        <w:rPr>
          <w:sz w:val="24"/>
          <w:szCs w:val="24"/>
          <w:lang w:val="fr-FR"/>
        </w:rPr>
        <w:t xml:space="preserve">    c) </w:t>
      </w:r>
      <w:proofErr w:type="spellStart"/>
      <w:r w:rsidRPr="0020575D">
        <w:rPr>
          <w:sz w:val="24"/>
          <w:szCs w:val="24"/>
          <w:lang w:val="fr-FR"/>
        </w:rPr>
        <w:t>să</w:t>
      </w:r>
      <w:proofErr w:type="spellEnd"/>
      <w:r w:rsidRPr="0020575D">
        <w:rPr>
          <w:sz w:val="24"/>
          <w:szCs w:val="24"/>
          <w:lang w:val="fr-FR"/>
        </w:rPr>
        <w:t xml:space="preserve"> se </w:t>
      </w:r>
      <w:proofErr w:type="spellStart"/>
      <w:r w:rsidRPr="0020575D">
        <w:rPr>
          <w:sz w:val="24"/>
          <w:szCs w:val="24"/>
          <w:lang w:val="fr-FR"/>
        </w:rPr>
        <w:t>prezinte</w:t>
      </w:r>
      <w:proofErr w:type="spellEnd"/>
      <w:r w:rsidRPr="0020575D">
        <w:rPr>
          <w:sz w:val="24"/>
          <w:szCs w:val="24"/>
          <w:lang w:val="fr-FR"/>
        </w:rPr>
        <w:t xml:space="preserve"> la </w:t>
      </w:r>
      <w:proofErr w:type="spellStart"/>
      <w:r w:rsidRPr="0020575D">
        <w:rPr>
          <w:sz w:val="24"/>
          <w:szCs w:val="24"/>
          <w:lang w:val="fr-FR"/>
        </w:rPr>
        <w:t>controalele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profilactice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şi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periodice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stabilite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prin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contractul-cadru</w:t>
      </w:r>
      <w:proofErr w:type="spellEnd"/>
      <w:r w:rsidRPr="0020575D">
        <w:rPr>
          <w:sz w:val="24"/>
          <w:szCs w:val="24"/>
          <w:lang w:val="fr-FR"/>
        </w:rPr>
        <w:t>;</w:t>
      </w:r>
    </w:p>
    <w:p w14:paraId="5739E582" w14:textId="77777777" w:rsidR="006054F1" w:rsidRPr="0020575D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20575D">
        <w:rPr>
          <w:sz w:val="24"/>
          <w:szCs w:val="24"/>
          <w:lang w:val="fr-FR"/>
        </w:rPr>
        <w:t xml:space="preserve">    d) </w:t>
      </w:r>
      <w:proofErr w:type="spellStart"/>
      <w:r w:rsidRPr="0020575D">
        <w:rPr>
          <w:sz w:val="24"/>
          <w:szCs w:val="24"/>
          <w:lang w:val="fr-FR"/>
        </w:rPr>
        <w:t>să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anunţe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în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termen</w:t>
      </w:r>
      <w:proofErr w:type="spellEnd"/>
      <w:r w:rsidRPr="0020575D">
        <w:rPr>
          <w:sz w:val="24"/>
          <w:szCs w:val="24"/>
          <w:lang w:val="fr-FR"/>
        </w:rPr>
        <w:t xml:space="preserve"> de 15 </w:t>
      </w:r>
      <w:proofErr w:type="spellStart"/>
      <w:r w:rsidRPr="0020575D">
        <w:rPr>
          <w:sz w:val="24"/>
          <w:szCs w:val="24"/>
          <w:lang w:val="fr-FR"/>
        </w:rPr>
        <w:t>zile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medicul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familie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şi</w:t>
      </w:r>
      <w:proofErr w:type="spellEnd"/>
      <w:r w:rsidRPr="0020575D">
        <w:rPr>
          <w:sz w:val="24"/>
          <w:szCs w:val="24"/>
          <w:lang w:val="fr-FR"/>
        </w:rPr>
        <w:t xml:space="preserve"> casa de </w:t>
      </w:r>
      <w:proofErr w:type="spellStart"/>
      <w:r w:rsidRPr="0020575D">
        <w:rPr>
          <w:sz w:val="24"/>
          <w:szCs w:val="24"/>
          <w:lang w:val="fr-FR"/>
        </w:rPr>
        <w:t>asigurări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asupra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modificărilor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datelor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identitate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sau</w:t>
      </w:r>
      <w:proofErr w:type="spellEnd"/>
      <w:r w:rsidRPr="0020575D">
        <w:rPr>
          <w:sz w:val="24"/>
          <w:szCs w:val="24"/>
          <w:lang w:val="fr-FR"/>
        </w:rPr>
        <w:t xml:space="preserve"> a </w:t>
      </w:r>
      <w:proofErr w:type="spellStart"/>
      <w:r w:rsidRPr="0020575D">
        <w:rPr>
          <w:sz w:val="24"/>
          <w:szCs w:val="24"/>
          <w:lang w:val="fr-FR"/>
        </w:rPr>
        <w:t>modificărilor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referitoare</w:t>
      </w:r>
      <w:proofErr w:type="spellEnd"/>
      <w:r w:rsidRPr="0020575D">
        <w:rPr>
          <w:sz w:val="24"/>
          <w:szCs w:val="24"/>
          <w:lang w:val="fr-FR"/>
        </w:rPr>
        <w:t xml:space="preserve"> la </w:t>
      </w:r>
      <w:proofErr w:type="spellStart"/>
      <w:r w:rsidRPr="0020575D">
        <w:rPr>
          <w:sz w:val="24"/>
          <w:szCs w:val="24"/>
          <w:lang w:val="fr-FR"/>
        </w:rPr>
        <w:t>încadrarea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lor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într</w:t>
      </w:r>
      <w:proofErr w:type="spellEnd"/>
      <w:r w:rsidRPr="0020575D">
        <w:rPr>
          <w:sz w:val="24"/>
          <w:szCs w:val="24"/>
          <w:lang w:val="fr-FR"/>
        </w:rPr>
        <w:t xml:space="preserve">-o </w:t>
      </w:r>
      <w:proofErr w:type="spellStart"/>
      <w:r w:rsidRPr="0020575D">
        <w:rPr>
          <w:sz w:val="24"/>
          <w:szCs w:val="24"/>
          <w:lang w:val="fr-FR"/>
        </w:rPr>
        <w:t>anumită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categorie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asiguraţi</w:t>
      </w:r>
      <w:proofErr w:type="spellEnd"/>
      <w:r w:rsidRPr="0020575D">
        <w:rPr>
          <w:sz w:val="24"/>
          <w:szCs w:val="24"/>
          <w:lang w:val="fr-FR"/>
        </w:rPr>
        <w:t>;</w:t>
      </w:r>
    </w:p>
    <w:p w14:paraId="63267E7F" w14:textId="77777777" w:rsidR="006054F1" w:rsidRPr="0020575D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20575D">
        <w:rPr>
          <w:sz w:val="24"/>
          <w:szCs w:val="24"/>
          <w:lang w:val="fr-FR"/>
        </w:rPr>
        <w:t xml:space="preserve">    e) </w:t>
      </w:r>
      <w:proofErr w:type="spellStart"/>
      <w:r w:rsidRPr="0020575D">
        <w:rPr>
          <w:sz w:val="24"/>
          <w:szCs w:val="24"/>
          <w:lang w:val="fr-FR"/>
        </w:rPr>
        <w:t>să</w:t>
      </w:r>
      <w:proofErr w:type="spellEnd"/>
      <w:r w:rsidRPr="0020575D">
        <w:rPr>
          <w:sz w:val="24"/>
          <w:szCs w:val="24"/>
          <w:lang w:val="fr-FR"/>
        </w:rPr>
        <w:t xml:space="preserve"> respecte </w:t>
      </w:r>
      <w:proofErr w:type="spellStart"/>
      <w:r w:rsidRPr="0020575D">
        <w:rPr>
          <w:sz w:val="24"/>
          <w:szCs w:val="24"/>
          <w:lang w:val="fr-FR"/>
        </w:rPr>
        <w:t>cu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stricteţe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tratamentul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şi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indicaţiile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medicului</w:t>
      </w:r>
      <w:proofErr w:type="spellEnd"/>
      <w:r w:rsidRPr="0020575D">
        <w:rPr>
          <w:sz w:val="24"/>
          <w:szCs w:val="24"/>
          <w:lang w:val="fr-FR"/>
        </w:rPr>
        <w:t>;</w:t>
      </w:r>
    </w:p>
    <w:p w14:paraId="56CFB8E9" w14:textId="77777777" w:rsidR="006054F1" w:rsidRPr="0020575D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20575D">
        <w:rPr>
          <w:sz w:val="24"/>
          <w:szCs w:val="24"/>
          <w:lang w:val="fr-FR"/>
        </w:rPr>
        <w:t xml:space="preserve">    f) </w:t>
      </w:r>
      <w:proofErr w:type="spellStart"/>
      <w:r w:rsidRPr="0020575D">
        <w:rPr>
          <w:sz w:val="24"/>
          <w:szCs w:val="24"/>
          <w:lang w:val="fr-FR"/>
        </w:rPr>
        <w:t>să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aibă</w:t>
      </w:r>
      <w:proofErr w:type="spellEnd"/>
      <w:r w:rsidRPr="0020575D">
        <w:rPr>
          <w:sz w:val="24"/>
          <w:szCs w:val="24"/>
          <w:lang w:val="fr-FR"/>
        </w:rPr>
        <w:t xml:space="preserve"> o </w:t>
      </w:r>
      <w:proofErr w:type="spellStart"/>
      <w:r w:rsidRPr="0020575D">
        <w:rPr>
          <w:sz w:val="24"/>
          <w:szCs w:val="24"/>
          <w:lang w:val="fr-FR"/>
        </w:rPr>
        <w:t>conduită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civilizată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faţă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personalul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medico-sanitar</w:t>
      </w:r>
      <w:proofErr w:type="spellEnd"/>
      <w:r w:rsidRPr="0020575D">
        <w:rPr>
          <w:sz w:val="24"/>
          <w:szCs w:val="24"/>
          <w:lang w:val="fr-FR"/>
        </w:rPr>
        <w:t>;</w:t>
      </w:r>
    </w:p>
    <w:p w14:paraId="79F59643" w14:textId="77777777" w:rsidR="006054F1" w:rsidRPr="0020575D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20575D">
        <w:rPr>
          <w:sz w:val="24"/>
          <w:szCs w:val="24"/>
          <w:lang w:val="fr-FR"/>
        </w:rPr>
        <w:t xml:space="preserve">    g) </w:t>
      </w:r>
      <w:proofErr w:type="spellStart"/>
      <w:r w:rsidRPr="0020575D">
        <w:rPr>
          <w:sz w:val="24"/>
          <w:szCs w:val="24"/>
          <w:lang w:val="fr-FR"/>
        </w:rPr>
        <w:t>să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achite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contribuţia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datorată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fondului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şi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suma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reprezentând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coplata</w:t>
      </w:r>
      <w:proofErr w:type="spellEnd"/>
      <w:r w:rsidRPr="0020575D">
        <w:rPr>
          <w:sz w:val="24"/>
          <w:szCs w:val="24"/>
          <w:lang w:val="fr-FR"/>
        </w:rPr>
        <w:t>/</w:t>
      </w:r>
      <w:proofErr w:type="spellStart"/>
      <w:r w:rsidRPr="0020575D">
        <w:rPr>
          <w:sz w:val="24"/>
          <w:szCs w:val="24"/>
          <w:lang w:val="fr-FR"/>
        </w:rPr>
        <w:t>contribuţia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personală</w:t>
      </w:r>
      <w:proofErr w:type="spellEnd"/>
      <w:r w:rsidRPr="0020575D">
        <w:rPr>
          <w:sz w:val="24"/>
          <w:szCs w:val="24"/>
          <w:lang w:val="fr-FR"/>
        </w:rPr>
        <w:t xml:space="preserve">, </w:t>
      </w:r>
      <w:proofErr w:type="spellStart"/>
      <w:r w:rsidRPr="0020575D">
        <w:rPr>
          <w:sz w:val="24"/>
          <w:szCs w:val="24"/>
          <w:lang w:val="fr-FR"/>
        </w:rPr>
        <w:t>în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condiţiile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legii</w:t>
      </w:r>
      <w:proofErr w:type="spellEnd"/>
      <w:r w:rsidRPr="0020575D">
        <w:rPr>
          <w:sz w:val="24"/>
          <w:szCs w:val="24"/>
          <w:lang w:val="fr-FR"/>
        </w:rPr>
        <w:t>;</w:t>
      </w:r>
    </w:p>
    <w:p w14:paraId="5D927D74" w14:textId="77777777" w:rsidR="006054F1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  <w:r w:rsidRPr="0020575D">
        <w:rPr>
          <w:sz w:val="24"/>
          <w:szCs w:val="24"/>
          <w:lang w:val="fr-FR"/>
        </w:rPr>
        <w:t xml:space="preserve">    h) </w:t>
      </w:r>
      <w:proofErr w:type="spellStart"/>
      <w:r w:rsidRPr="0020575D">
        <w:rPr>
          <w:sz w:val="24"/>
          <w:szCs w:val="24"/>
          <w:lang w:val="fr-FR"/>
        </w:rPr>
        <w:t>să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prezinte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furnizorilor</w:t>
      </w:r>
      <w:proofErr w:type="spellEnd"/>
      <w:r w:rsidRPr="0020575D">
        <w:rPr>
          <w:sz w:val="24"/>
          <w:szCs w:val="24"/>
          <w:lang w:val="fr-FR"/>
        </w:rPr>
        <w:t xml:space="preserve"> de </w:t>
      </w:r>
      <w:proofErr w:type="spellStart"/>
      <w:r w:rsidRPr="0020575D">
        <w:rPr>
          <w:sz w:val="24"/>
          <w:szCs w:val="24"/>
          <w:lang w:val="fr-FR"/>
        </w:rPr>
        <w:t>servicii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medicale</w:t>
      </w:r>
      <w:proofErr w:type="spellEnd"/>
      <w:r w:rsidRPr="0020575D">
        <w:rPr>
          <w:sz w:val="24"/>
          <w:szCs w:val="24"/>
          <w:lang w:val="fr-FR"/>
        </w:rPr>
        <w:t xml:space="preserve"> </w:t>
      </w:r>
      <w:proofErr w:type="spellStart"/>
      <w:r w:rsidRPr="0020575D">
        <w:rPr>
          <w:sz w:val="24"/>
          <w:szCs w:val="24"/>
          <w:lang w:val="fr-FR"/>
        </w:rPr>
        <w:t>documentele</w:t>
      </w:r>
      <w:proofErr w:type="spellEnd"/>
      <w:r w:rsidRPr="0020575D">
        <w:rPr>
          <w:sz w:val="24"/>
          <w:szCs w:val="24"/>
          <w:lang w:val="fr-FR"/>
        </w:rPr>
        <w:t xml:space="preserve"> justificative car</w:t>
      </w:r>
      <w:r>
        <w:rPr>
          <w:sz w:val="24"/>
          <w:szCs w:val="24"/>
          <w:lang w:val="fr-FR"/>
        </w:rPr>
        <w:t xml:space="preserve">e </w:t>
      </w:r>
      <w:proofErr w:type="spellStart"/>
      <w:r>
        <w:rPr>
          <w:sz w:val="24"/>
          <w:szCs w:val="24"/>
          <w:lang w:val="fr-FR"/>
        </w:rPr>
        <w:t>atestă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calitatea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asigurat</w:t>
      </w:r>
      <w:proofErr w:type="spellEnd"/>
      <w:r>
        <w:rPr>
          <w:sz w:val="24"/>
          <w:szCs w:val="24"/>
          <w:lang w:val="fr-FR"/>
        </w:rPr>
        <w:t>.</w:t>
      </w:r>
    </w:p>
    <w:p w14:paraId="57E3A162" w14:textId="77777777" w:rsidR="006054F1" w:rsidRPr="003819FA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</w:p>
    <w:p w14:paraId="52B30910" w14:textId="11994333" w:rsidR="006054F1" w:rsidRPr="003819FA" w:rsidRDefault="006054F1" w:rsidP="002E4EA9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sz w:val="24"/>
          <w:szCs w:val="24"/>
          <w:lang w:val="fr-FR"/>
        </w:rPr>
      </w:pPr>
      <w:r w:rsidRPr="003819FA">
        <w:rPr>
          <w:sz w:val="24"/>
          <w:szCs w:val="24"/>
          <w:lang w:val="fr-FR"/>
        </w:rPr>
        <w:t xml:space="preserve">In </w:t>
      </w:r>
      <w:proofErr w:type="spellStart"/>
      <w:r w:rsidRPr="003819FA">
        <w:rPr>
          <w:sz w:val="24"/>
          <w:szCs w:val="24"/>
          <w:lang w:val="fr-FR"/>
        </w:rPr>
        <w:t>evidenta</w:t>
      </w:r>
      <w:proofErr w:type="spellEnd"/>
      <w:r w:rsidRPr="003819FA">
        <w:rPr>
          <w:sz w:val="24"/>
          <w:szCs w:val="24"/>
          <w:lang w:val="fr-FR"/>
        </w:rPr>
        <w:t xml:space="preserve"> CAS Teleorman</w:t>
      </w:r>
      <w:r w:rsidR="00626D4F">
        <w:rPr>
          <w:sz w:val="24"/>
          <w:szCs w:val="24"/>
          <w:lang w:val="fr-FR"/>
        </w:rPr>
        <w:t xml:space="preserve"> la data de 31.12.2023</w:t>
      </w:r>
      <w:r w:rsidRPr="003819FA">
        <w:rPr>
          <w:sz w:val="24"/>
          <w:szCs w:val="24"/>
          <w:lang w:val="fr-FR"/>
        </w:rPr>
        <w:t xml:space="preserve"> </w:t>
      </w:r>
      <w:r w:rsidR="00F07836">
        <w:rPr>
          <w:sz w:val="24"/>
          <w:szCs w:val="24"/>
          <w:lang w:val="fr-FR"/>
        </w:rPr>
        <w:t xml:space="preserve">au </w:t>
      </w:r>
      <w:proofErr w:type="spellStart"/>
      <w:r w:rsidR="00F07836">
        <w:rPr>
          <w:sz w:val="24"/>
          <w:szCs w:val="24"/>
          <w:lang w:val="fr-FR"/>
        </w:rPr>
        <w:t>fost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inregistrati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r w:rsidR="00F07836">
        <w:rPr>
          <w:sz w:val="24"/>
          <w:szCs w:val="24"/>
          <w:lang w:val="fr-FR"/>
        </w:rPr>
        <w:t>276.973</w:t>
      </w:r>
      <w:r w:rsidRPr="003819FA">
        <w:rPr>
          <w:sz w:val="24"/>
          <w:szCs w:val="24"/>
          <w:lang w:val="fr-FR"/>
        </w:rPr>
        <w:t xml:space="preserve"> de </w:t>
      </w:r>
      <w:r w:rsidR="00626D4F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asigurati</w:t>
      </w:r>
      <w:proofErr w:type="spellEnd"/>
      <w:r w:rsidRPr="003819FA">
        <w:rPr>
          <w:sz w:val="24"/>
          <w:szCs w:val="24"/>
          <w:lang w:val="fr-FR"/>
        </w:rPr>
        <w:t xml:space="preserve"> dupa </w:t>
      </w:r>
      <w:proofErr w:type="spellStart"/>
      <w:r w:rsidRPr="003819FA">
        <w:rPr>
          <w:sz w:val="24"/>
          <w:szCs w:val="24"/>
          <w:lang w:val="fr-FR"/>
        </w:rPr>
        <w:t>urmatoarea</w:t>
      </w:r>
      <w:proofErr w:type="spellEnd"/>
      <w:r w:rsidRPr="003819FA">
        <w:rPr>
          <w:sz w:val="24"/>
          <w:szCs w:val="24"/>
          <w:lang w:val="fr-FR"/>
        </w:rPr>
        <w:t xml:space="preserve"> structura :</w:t>
      </w:r>
    </w:p>
    <w:p w14:paraId="396F8A32" w14:textId="77777777" w:rsidR="006054F1" w:rsidRPr="003819FA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95"/>
        <w:gridCol w:w="1054"/>
      </w:tblGrid>
      <w:tr w:rsidR="006054F1" w:rsidRPr="003819FA" w14:paraId="5D9D0D58" w14:textId="77777777" w:rsidTr="0059506C">
        <w:tc>
          <w:tcPr>
            <w:tcW w:w="648" w:type="dxa"/>
          </w:tcPr>
          <w:p w14:paraId="071582C6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 w:rsidRPr="00C11A8E">
              <w:rPr>
                <w:sz w:val="24"/>
                <w:szCs w:val="24"/>
                <w:lang w:val="fr-FR"/>
              </w:rPr>
              <w:t xml:space="preserve">Nr.  </w:t>
            </w:r>
            <w:proofErr w:type="spellStart"/>
            <w:r w:rsidRPr="00C11A8E">
              <w:rPr>
                <w:sz w:val="24"/>
                <w:szCs w:val="24"/>
                <w:lang w:val="fr-FR"/>
              </w:rPr>
              <w:t>Crt</w:t>
            </w:r>
            <w:proofErr w:type="spellEnd"/>
            <w:r w:rsidRPr="00C11A8E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6795" w:type="dxa"/>
          </w:tcPr>
          <w:p w14:paraId="5F469AE7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Denumire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categorie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asigurat</w:t>
            </w:r>
            <w:proofErr w:type="spellEnd"/>
          </w:p>
        </w:tc>
        <w:tc>
          <w:tcPr>
            <w:tcW w:w="1054" w:type="dxa"/>
          </w:tcPr>
          <w:p w14:paraId="32B179DE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C11A8E">
              <w:rPr>
                <w:sz w:val="24"/>
                <w:szCs w:val="24"/>
                <w:lang w:val="fr-FR"/>
              </w:rPr>
              <w:t>Numar</w:t>
            </w:r>
            <w:proofErr w:type="spellEnd"/>
            <w:r w:rsidRPr="00C11A8E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1A8E">
              <w:rPr>
                <w:sz w:val="24"/>
                <w:szCs w:val="24"/>
                <w:lang w:val="fr-FR"/>
              </w:rPr>
              <w:t>asigurati</w:t>
            </w:r>
            <w:proofErr w:type="spellEnd"/>
          </w:p>
        </w:tc>
      </w:tr>
      <w:tr w:rsidR="006054F1" w:rsidRPr="003819FA" w14:paraId="07066671" w14:textId="77777777" w:rsidTr="0059506C">
        <w:tc>
          <w:tcPr>
            <w:tcW w:w="648" w:type="dxa"/>
          </w:tcPr>
          <w:p w14:paraId="6D15BEAF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764137FB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r w:rsidRPr="00C11A8E">
              <w:rPr>
                <w:lang w:val="fr-FR"/>
              </w:rPr>
              <w:t xml:space="preserve">Total, </w:t>
            </w:r>
            <w:proofErr w:type="spellStart"/>
            <w:r w:rsidRPr="00C11A8E">
              <w:rPr>
                <w:lang w:val="fr-FR"/>
              </w:rPr>
              <w:t>din</w:t>
            </w:r>
            <w:proofErr w:type="spellEnd"/>
            <w:r w:rsidRPr="00C11A8E">
              <w:rPr>
                <w:lang w:val="fr-FR"/>
              </w:rPr>
              <w:t xml:space="preserve"> care</w:t>
            </w:r>
          </w:p>
        </w:tc>
        <w:tc>
          <w:tcPr>
            <w:tcW w:w="1054" w:type="dxa"/>
          </w:tcPr>
          <w:p w14:paraId="3F0D947D" w14:textId="1513EB3A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276.973</w:t>
            </w:r>
          </w:p>
        </w:tc>
      </w:tr>
      <w:tr w:rsidR="006054F1" w:rsidRPr="000D1063" w14:paraId="40FFFCE4" w14:textId="77777777" w:rsidTr="0059506C">
        <w:tc>
          <w:tcPr>
            <w:tcW w:w="648" w:type="dxa"/>
          </w:tcPr>
          <w:p w14:paraId="1B94A72A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30DDACE2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Copiii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până</w:t>
            </w:r>
            <w:proofErr w:type="spellEnd"/>
            <w:r w:rsidRPr="00C11A8E">
              <w:rPr>
                <w:lang w:val="fr-FR"/>
              </w:rPr>
              <w:t xml:space="preserve"> la </w:t>
            </w:r>
            <w:proofErr w:type="spellStart"/>
            <w:r w:rsidRPr="00C11A8E">
              <w:rPr>
                <w:lang w:val="fr-FR"/>
              </w:rPr>
              <w:t>vârsta</w:t>
            </w:r>
            <w:proofErr w:type="spellEnd"/>
            <w:r w:rsidRPr="00C11A8E">
              <w:rPr>
                <w:lang w:val="fr-FR"/>
              </w:rPr>
              <w:t xml:space="preserve"> de 18 </w:t>
            </w:r>
            <w:proofErr w:type="spellStart"/>
            <w:r w:rsidRPr="00C11A8E">
              <w:rPr>
                <w:lang w:val="fr-FR"/>
              </w:rPr>
              <w:t>ani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tinerii</w:t>
            </w:r>
            <w:proofErr w:type="spellEnd"/>
            <w:r w:rsidRPr="00C11A8E">
              <w:rPr>
                <w:lang w:val="fr-FR"/>
              </w:rPr>
              <w:t xml:space="preserve"> de la 18 </w:t>
            </w:r>
            <w:proofErr w:type="spellStart"/>
            <w:r w:rsidRPr="00C11A8E">
              <w:rPr>
                <w:lang w:val="fr-FR"/>
              </w:rPr>
              <w:t>ani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până</w:t>
            </w:r>
            <w:proofErr w:type="spellEnd"/>
            <w:r w:rsidRPr="00C11A8E">
              <w:rPr>
                <w:lang w:val="fr-FR"/>
              </w:rPr>
              <w:t xml:space="preserve"> la </w:t>
            </w:r>
            <w:proofErr w:type="spellStart"/>
            <w:r w:rsidRPr="00C11A8E">
              <w:rPr>
                <w:lang w:val="fr-FR"/>
              </w:rPr>
              <w:t>vârsta</w:t>
            </w:r>
            <w:proofErr w:type="spellEnd"/>
            <w:r w:rsidRPr="00C11A8E">
              <w:rPr>
                <w:lang w:val="fr-FR"/>
              </w:rPr>
              <w:t xml:space="preserve"> de 26 de </w:t>
            </w:r>
            <w:proofErr w:type="spellStart"/>
            <w:r w:rsidRPr="00C11A8E">
              <w:rPr>
                <w:lang w:val="fr-FR"/>
              </w:rPr>
              <w:t>ani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dacă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sunt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elevi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inclusiv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absolvenţii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liceu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până</w:t>
            </w:r>
            <w:proofErr w:type="spellEnd"/>
            <w:r w:rsidRPr="00C11A8E">
              <w:rPr>
                <w:lang w:val="fr-FR"/>
              </w:rPr>
              <w:t xml:space="preserve"> la </w:t>
            </w:r>
            <w:proofErr w:type="spellStart"/>
            <w:r w:rsidRPr="00C11A8E">
              <w:rPr>
                <w:lang w:val="fr-FR"/>
              </w:rPr>
              <w:t>începerea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anului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universitar</w:t>
            </w:r>
            <w:proofErr w:type="spellEnd"/>
            <w:r w:rsidRPr="00C11A8E">
              <w:rPr>
                <w:lang w:val="fr-FR"/>
              </w:rPr>
              <w:t xml:space="preserve">, dar nu mai </w:t>
            </w:r>
            <w:proofErr w:type="spellStart"/>
            <w:r w:rsidRPr="00C11A8E">
              <w:rPr>
                <w:lang w:val="fr-FR"/>
              </w:rPr>
              <w:t>mult</w:t>
            </w:r>
            <w:proofErr w:type="spellEnd"/>
            <w:r w:rsidRPr="00C11A8E">
              <w:rPr>
                <w:lang w:val="fr-FR"/>
              </w:rPr>
              <w:t xml:space="preserve"> de 3 </w:t>
            </w:r>
            <w:proofErr w:type="spellStart"/>
            <w:r w:rsidRPr="00C11A8E">
              <w:rPr>
                <w:lang w:val="fr-FR"/>
              </w:rPr>
              <w:t>luni</w:t>
            </w:r>
            <w:proofErr w:type="spellEnd"/>
            <w:r w:rsidRPr="00C11A8E">
              <w:rPr>
                <w:lang w:val="fr-FR"/>
              </w:rPr>
              <w:t xml:space="preserve"> de la </w:t>
            </w:r>
            <w:proofErr w:type="spellStart"/>
            <w:r w:rsidRPr="00C11A8E">
              <w:rPr>
                <w:lang w:val="fr-FR"/>
              </w:rPr>
              <w:t>terminarea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studiilor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ucenici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sau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studenţi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studenţii-doctoranzi</w:t>
            </w:r>
            <w:proofErr w:type="spellEnd"/>
            <w:r w:rsidRPr="00C11A8E">
              <w:rPr>
                <w:lang w:val="fr-FR"/>
              </w:rPr>
              <w:t xml:space="preserve"> care </w:t>
            </w:r>
            <w:proofErr w:type="spellStart"/>
            <w:r w:rsidRPr="00C11A8E">
              <w:rPr>
                <w:lang w:val="fr-FR"/>
              </w:rPr>
              <w:t>desfăşoară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activităţi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didactice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potrivit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contractului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studii</w:t>
            </w:r>
            <w:proofErr w:type="spellEnd"/>
            <w:r w:rsidRPr="00C11A8E">
              <w:rPr>
                <w:lang w:val="fr-FR"/>
              </w:rPr>
              <w:t xml:space="preserve"> de doctorat,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limita a 4 - 6 ore </w:t>
            </w:r>
            <w:proofErr w:type="spellStart"/>
            <w:r w:rsidRPr="00C11A8E">
              <w:rPr>
                <w:lang w:val="fr-FR"/>
              </w:rPr>
              <w:t>convenţionale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didactice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săptămână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precum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care </w:t>
            </w:r>
            <w:proofErr w:type="spellStart"/>
            <w:r w:rsidRPr="00C11A8E">
              <w:rPr>
                <w:lang w:val="fr-FR"/>
              </w:rPr>
              <w:t>urmează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modulul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instruirii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individuale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baza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cererii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lor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pentru</w:t>
            </w:r>
            <w:proofErr w:type="spellEnd"/>
            <w:r w:rsidRPr="00C11A8E">
              <w:rPr>
                <w:lang w:val="fr-FR"/>
              </w:rPr>
              <w:t xml:space="preserve"> a </w:t>
            </w:r>
            <w:proofErr w:type="spellStart"/>
            <w:r w:rsidRPr="00C11A8E">
              <w:rPr>
                <w:lang w:val="fr-FR"/>
              </w:rPr>
              <w:t>deveni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soldaţi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sau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gradaţi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profesionişti</w:t>
            </w:r>
            <w:proofErr w:type="spellEnd"/>
          </w:p>
        </w:tc>
        <w:tc>
          <w:tcPr>
            <w:tcW w:w="1054" w:type="dxa"/>
          </w:tcPr>
          <w:p w14:paraId="433E1D8A" w14:textId="41569345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53.731</w:t>
            </w:r>
          </w:p>
        </w:tc>
      </w:tr>
      <w:tr w:rsidR="006054F1" w:rsidRPr="000D1063" w14:paraId="3B74E218" w14:textId="77777777" w:rsidTr="0059506C">
        <w:tc>
          <w:tcPr>
            <w:tcW w:w="648" w:type="dxa"/>
          </w:tcPr>
          <w:p w14:paraId="379594CA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0079DAAF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tinerii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vârsta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până</w:t>
            </w:r>
            <w:proofErr w:type="spellEnd"/>
            <w:r w:rsidRPr="00C11A8E">
              <w:rPr>
                <w:lang w:val="fr-FR"/>
              </w:rPr>
              <w:t xml:space="preserve"> la 26 de </w:t>
            </w:r>
            <w:proofErr w:type="spellStart"/>
            <w:r w:rsidRPr="00C11A8E">
              <w:rPr>
                <w:lang w:val="fr-FR"/>
              </w:rPr>
              <w:t>ani</w:t>
            </w:r>
            <w:proofErr w:type="spellEnd"/>
            <w:r w:rsidRPr="00C11A8E">
              <w:rPr>
                <w:lang w:val="fr-FR"/>
              </w:rPr>
              <w:t xml:space="preserve"> care provin </w:t>
            </w:r>
            <w:proofErr w:type="spellStart"/>
            <w:r w:rsidRPr="00C11A8E">
              <w:rPr>
                <w:lang w:val="fr-FR"/>
              </w:rPr>
              <w:t>din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sistemul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protecţie</w:t>
            </w:r>
            <w:proofErr w:type="spellEnd"/>
            <w:r w:rsidRPr="00C11A8E">
              <w:rPr>
                <w:lang w:val="fr-FR"/>
              </w:rPr>
              <w:t xml:space="preserve"> a </w:t>
            </w:r>
            <w:proofErr w:type="spellStart"/>
            <w:r w:rsidRPr="00C11A8E">
              <w:rPr>
                <w:lang w:val="fr-FR"/>
              </w:rPr>
              <w:t>copilului</w:t>
            </w:r>
            <w:proofErr w:type="spellEnd"/>
          </w:p>
        </w:tc>
        <w:tc>
          <w:tcPr>
            <w:tcW w:w="1054" w:type="dxa"/>
          </w:tcPr>
          <w:p w14:paraId="5DC7221F" w14:textId="3BE95987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7.238</w:t>
            </w:r>
          </w:p>
        </w:tc>
      </w:tr>
      <w:tr w:rsidR="006054F1" w:rsidRPr="000D1063" w14:paraId="6253E64D" w14:textId="77777777" w:rsidTr="0059506C">
        <w:tc>
          <w:tcPr>
            <w:tcW w:w="648" w:type="dxa"/>
          </w:tcPr>
          <w:p w14:paraId="0E128811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77FAA361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soţul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soţia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părinţii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fără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venituri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proprii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aflaţi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întreţinerea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unei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persoane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asigurate</w:t>
            </w:r>
            <w:proofErr w:type="spellEnd"/>
          </w:p>
        </w:tc>
        <w:tc>
          <w:tcPr>
            <w:tcW w:w="1054" w:type="dxa"/>
          </w:tcPr>
          <w:p w14:paraId="655AAAB6" w14:textId="3BC4137B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11923</w:t>
            </w:r>
          </w:p>
        </w:tc>
      </w:tr>
      <w:tr w:rsidR="006054F1" w:rsidRPr="000D1063" w14:paraId="584A261E" w14:textId="77777777" w:rsidTr="0059506C">
        <w:tc>
          <w:tcPr>
            <w:tcW w:w="648" w:type="dxa"/>
          </w:tcPr>
          <w:p w14:paraId="47B6FE2D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5241D4E5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ale </w:t>
            </w:r>
            <w:proofErr w:type="spellStart"/>
            <w:r w:rsidRPr="00C11A8E">
              <w:rPr>
                <w:lang w:val="fr-FR"/>
              </w:rPr>
              <w:t>căror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drepturi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sunt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stabilite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prin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11990   118 411841   0 26&gt;</w:t>
            </w:r>
            <w:proofErr w:type="spellStart"/>
            <w:r w:rsidRPr="00C11A8E">
              <w:rPr>
                <w:u w:val="single"/>
                <w:lang w:val="fr-FR"/>
              </w:rPr>
              <w:t>Decretul</w:t>
            </w:r>
            <w:proofErr w:type="spellEnd"/>
            <w:r w:rsidRPr="00C11A8E">
              <w:rPr>
                <w:u w:val="single"/>
                <w:lang w:val="fr-FR"/>
              </w:rPr>
              <w:t>-lege nr. 118/1990</w:t>
            </w:r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privind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acordarea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unor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drepturi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persoanelor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persecutate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din</w:t>
            </w:r>
            <w:proofErr w:type="spellEnd"/>
            <w:r w:rsidRPr="00C11A8E">
              <w:rPr>
                <w:lang w:val="fr-FR"/>
              </w:rPr>
              <w:t xml:space="preserve"> motive </w:t>
            </w:r>
            <w:proofErr w:type="spellStart"/>
            <w:r w:rsidRPr="00C11A8E">
              <w:rPr>
                <w:lang w:val="fr-FR"/>
              </w:rPr>
              <w:lastRenderedPageBreak/>
              <w:t>politice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dictatura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instaurată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începere</w:t>
            </w:r>
            <w:proofErr w:type="spellEnd"/>
            <w:r w:rsidRPr="00C11A8E">
              <w:rPr>
                <w:lang w:val="fr-FR"/>
              </w:rPr>
              <w:t xml:space="preserve"> de la 6 </w:t>
            </w:r>
            <w:proofErr w:type="spellStart"/>
            <w:r w:rsidRPr="00C11A8E">
              <w:rPr>
                <w:lang w:val="fr-FR"/>
              </w:rPr>
              <w:t>martie</w:t>
            </w:r>
            <w:proofErr w:type="spellEnd"/>
            <w:r w:rsidRPr="00C11A8E">
              <w:rPr>
                <w:lang w:val="fr-FR"/>
              </w:rPr>
              <w:t xml:space="preserve"> 1945, </w:t>
            </w:r>
            <w:proofErr w:type="spellStart"/>
            <w:r w:rsidRPr="00C11A8E">
              <w:rPr>
                <w:lang w:val="fr-FR"/>
              </w:rPr>
              <w:t>precum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celor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deportate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străinătate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ori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constituite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prizonieri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republicat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prin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11999   105133 301   0 33&gt;</w:t>
            </w:r>
            <w:proofErr w:type="spellStart"/>
            <w:r w:rsidRPr="00C11A8E">
              <w:rPr>
                <w:u w:val="single"/>
                <w:lang w:val="fr-FR"/>
              </w:rPr>
              <w:t>Ordonanţa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Guvernului</w:t>
            </w:r>
            <w:proofErr w:type="spellEnd"/>
            <w:r w:rsidRPr="00C11A8E">
              <w:rPr>
                <w:u w:val="single"/>
                <w:lang w:val="fr-FR"/>
              </w:rPr>
              <w:t xml:space="preserve"> nr. 105/1999</w:t>
            </w:r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privind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acordarea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unor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drepturi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persoanelor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persecutate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către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regimurile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instaurate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România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începere</w:t>
            </w:r>
            <w:proofErr w:type="spellEnd"/>
            <w:r w:rsidRPr="00C11A8E">
              <w:rPr>
                <w:lang w:val="fr-FR"/>
              </w:rPr>
              <w:t xml:space="preserve"> de la 6 </w:t>
            </w:r>
            <w:proofErr w:type="spellStart"/>
            <w:r w:rsidRPr="00C11A8E">
              <w:rPr>
                <w:lang w:val="fr-FR"/>
              </w:rPr>
              <w:t>septembrie</w:t>
            </w:r>
            <w:proofErr w:type="spellEnd"/>
            <w:r w:rsidRPr="00C11A8E">
              <w:rPr>
                <w:lang w:val="fr-FR"/>
              </w:rPr>
              <w:t xml:space="preserve"> 1940 </w:t>
            </w:r>
            <w:proofErr w:type="spellStart"/>
            <w:r w:rsidRPr="00C11A8E">
              <w:rPr>
                <w:lang w:val="fr-FR"/>
              </w:rPr>
              <w:t>până</w:t>
            </w:r>
            <w:proofErr w:type="spellEnd"/>
            <w:r w:rsidRPr="00C11A8E">
              <w:rPr>
                <w:lang w:val="fr-FR"/>
              </w:rPr>
              <w:t xml:space="preserve"> la 6 </w:t>
            </w:r>
            <w:proofErr w:type="spellStart"/>
            <w:r w:rsidRPr="00C11A8E">
              <w:rPr>
                <w:lang w:val="fr-FR"/>
              </w:rPr>
              <w:t>martie</w:t>
            </w:r>
            <w:proofErr w:type="spellEnd"/>
            <w:r w:rsidRPr="00C11A8E">
              <w:rPr>
                <w:lang w:val="fr-FR"/>
              </w:rPr>
              <w:t xml:space="preserve"> 1945 </w:t>
            </w:r>
            <w:proofErr w:type="spellStart"/>
            <w:r w:rsidRPr="00C11A8E">
              <w:rPr>
                <w:lang w:val="fr-FR"/>
              </w:rPr>
              <w:t>din</w:t>
            </w:r>
            <w:proofErr w:type="spellEnd"/>
            <w:r w:rsidRPr="00C11A8E">
              <w:rPr>
                <w:lang w:val="fr-FR"/>
              </w:rPr>
              <w:t xml:space="preserve"> motive </w:t>
            </w:r>
            <w:proofErr w:type="spellStart"/>
            <w:r w:rsidRPr="00C11A8E">
              <w:rPr>
                <w:lang w:val="fr-FR"/>
              </w:rPr>
              <w:t>etnice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republicată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modificările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completările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ulterioare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prin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11994    44 13 2@1   0 17&gt;</w:t>
            </w:r>
            <w:proofErr w:type="spellStart"/>
            <w:r w:rsidRPr="00C11A8E">
              <w:rPr>
                <w:u w:val="single"/>
                <w:lang w:val="fr-FR"/>
              </w:rPr>
              <w:t>Legea</w:t>
            </w:r>
            <w:proofErr w:type="spellEnd"/>
            <w:r w:rsidRPr="00C11A8E">
              <w:rPr>
                <w:u w:val="single"/>
                <w:lang w:val="fr-FR"/>
              </w:rPr>
              <w:t xml:space="preserve"> nr. 44/1994</w:t>
            </w:r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privind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veteranii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război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precum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unele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drepturi</w:t>
            </w:r>
            <w:proofErr w:type="spellEnd"/>
            <w:r w:rsidRPr="00C11A8E">
              <w:rPr>
                <w:lang w:val="fr-FR"/>
              </w:rPr>
              <w:t xml:space="preserve"> ale </w:t>
            </w:r>
            <w:proofErr w:type="spellStart"/>
            <w:r w:rsidRPr="00C11A8E">
              <w:rPr>
                <w:lang w:val="fr-FR"/>
              </w:rPr>
              <w:t>invalizilor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văduvelor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război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republicată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modificările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completările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ulterioare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prin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12002   309 12 291   0 18&gt;</w:t>
            </w:r>
            <w:proofErr w:type="spellStart"/>
            <w:r w:rsidRPr="00C11A8E">
              <w:rPr>
                <w:u w:val="single"/>
                <w:lang w:val="fr-FR"/>
              </w:rPr>
              <w:t>Legea</w:t>
            </w:r>
            <w:proofErr w:type="spellEnd"/>
            <w:r w:rsidRPr="00C11A8E">
              <w:rPr>
                <w:u w:val="single"/>
                <w:lang w:val="fr-FR"/>
              </w:rPr>
              <w:t xml:space="preserve"> nr. 309/2002</w:t>
            </w:r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privind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recunoaşterea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acordarea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unor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drepturi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persoanelor</w:t>
            </w:r>
            <w:proofErr w:type="spellEnd"/>
            <w:r w:rsidRPr="00C11A8E">
              <w:rPr>
                <w:lang w:val="fr-FR"/>
              </w:rPr>
              <w:t xml:space="preserve"> care au </w:t>
            </w:r>
            <w:proofErr w:type="spellStart"/>
            <w:r w:rsidRPr="00C11A8E">
              <w:rPr>
                <w:lang w:val="fr-FR"/>
              </w:rPr>
              <w:t>efectuat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stagiul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militar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cadrul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Direcţiei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Generale</w:t>
            </w:r>
            <w:proofErr w:type="spellEnd"/>
            <w:r w:rsidRPr="00C11A8E">
              <w:rPr>
                <w:lang w:val="fr-FR"/>
              </w:rPr>
              <w:t xml:space="preserve"> a </w:t>
            </w:r>
            <w:proofErr w:type="spellStart"/>
            <w:r w:rsidRPr="00C11A8E">
              <w:rPr>
                <w:lang w:val="fr-FR"/>
              </w:rPr>
              <w:t>Serviciului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Muncii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perioada</w:t>
            </w:r>
            <w:proofErr w:type="spellEnd"/>
            <w:r w:rsidRPr="00C11A8E">
              <w:rPr>
                <w:lang w:val="fr-FR"/>
              </w:rPr>
              <w:t xml:space="preserve"> 1950-1961,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modificările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completările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ulterioare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precum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prevăzute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12004   341 12 2O1   0247&gt;</w:t>
            </w:r>
            <w:proofErr w:type="spellStart"/>
            <w:r w:rsidRPr="00C11A8E">
              <w:rPr>
                <w:u w:val="single"/>
                <w:lang w:val="fr-FR"/>
              </w:rPr>
              <w:t>Legea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recunoştinţei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pentru</w:t>
            </w:r>
            <w:proofErr w:type="spellEnd"/>
            <w:r w:rsidRPr="00C11A8E">
              <w:rPr>
                <w:u w:val="single"/>
                <w:lang w:val="fr-FR"/>
              </w:rPr>
              <w:t xml:space="preserve"> victoria </w:t>
            </w:r>
            <w:proofErr w:type="spellStart"/>
            <w:r w:rsidRPr="00C11A8E">
              <w:rPr>
                <w:u w:val="single"/>
                <w:lang w:val="fr-FR"/>
              </w:rPr>
              <w:t>Revoluţiei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Române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din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Decembrie</w:t>
            </w:r>
            <w:proofErr w:type="spellEnd"/>
            <w:r w:rsidRPr="00C11A8E">
              <w:rPr>
                <w:u w:val="single"/>
                <w:lang w:val="fr-FR"/>
              </w:rPr>
              <w:t xml:space="preserve"> 1989, </w:t>
            </w:r>
            <w:proofErr w:type="spellStart"/>
            <w:r w:rsidRPr="00C11A8E">
              <w:rPr>
                <w:u w:val="single"/>
                <w:lang w:val="fr-FR"/>
              </w:rPr>
              <w:t>pentru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revolta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muncitorească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anticomunistă</w:t>
            </w:r>
            <w:proofErr w:type="spellEnd"/>
            <w:r w:rsidRPr="00C11A8E">
              <w:rPr>
                <w:u w:val="single"/>
                <w:lang w:val="fr-FR"/>
              </w:rPr>
              <w:t xml:space="preserve"> de la Braşov </w:t>
            </w:r>
            <w:proofErr w:type="spellStart"/>
            <w:r w:rsidRPr="00C11A8E">
              <w:rPr>
                <w:u w:val="single"/>
                <w:lang w:val="fr-FR"/>
              </w:rPr>
              <w:t>din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noiembrie</w:t>
            </w:r>
            <w:proofErr w:type="spellEnd"/>
            <w:r w:rsidRPr="00C11A8E">
              <w:rPr>
                <w:u w:val="single"/>
                <w:lang w:val="fr-FR"/>
              </w:rPr>
              <w:t xml:space="preserve"> 1987 </w:t>
            </w:r>
            <w:proofErr w:type="spellStart"/>
            <w:r w:rsidRPr="00C11A8E">
              <w:rPr>
                <w:u w:val="single"/>
                <w:lang w:val="fr-FR"/>
              </w:rPr>
              <w:t>şi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pentru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revolta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muncitorească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anticomunistă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din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Valea</w:t>
            </w:r>
            <w:proofErr w:type="spellEnd"/>
            <w:r w:rsidRPr="00C11A8E">
              <w:rPr>
                <w:u w:val="single"/>
                <w:lang w:val="fr-FR"/>
              </w:rPr>
              <w:t xml:space="preserve"> </w:t>
            </w:r>
            <w:proofErr w:type="spellStart"/>
            <w:r w:rsidRPr="00C11A8E">
              <w:rPr>
                <w:u w:val="single"/>
                <w:lang w:val="fr-FR"/>
              </w:rPr>
              <w:t>Jiului</w:t>
            </w:r>
            <w:proofErr w:type="spellEnd"/>
            <w:r w:rsidRPr="00C11A8E">
              <w:rPr>
                <w:u w:val="single"/>
                <w:lang w:val="fr-FR"/>
              </w:rPr>
              <w:t xml:space="preserve"> - Lupeni - </w:t>
            </w:r>
            <w:proofErr w:type="spellStart"/>
            <w:r w:rsidRPr="00C11A8E">
              <w:rPr>
                <w:u w:val="single"/>
                <w:lang w:val="fr-FR"/>
              </w:rPr>
              <w:t>august</w:t>
            </w:r>
            <w:proofErr w:type="spellEnd"/>
            <w:r w:rsidRPr="00C11A8E">
              <w:rPr>
                <w:u w:val="single"/>
                <w:lang w:val="fr-FR"/>
              </w:rPr>
              <w:t xml:space="preserve"> 1977 nr. 341/2004</w:t>
            </w:r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modificările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completările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ulterioare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pentru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drepturile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băneşti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acordate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aceste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legi</w:t>
            </w:r>
            <w:proofErr w:type="spellEnd"/>
          </w:p>
        </w:tc>
        <w:tc>
          <w:tcPr>
            <w:tcW w:w="1054" w:type="dxa"/>
          </w:tcPr>
          <w:p w14:paraId="42913925" w14:textId="32D8D03E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1.767</w:t>
            </w:r>
          </w:p>
        </w:tc>
      </w:tr>
      <w:tr w:rsidR="006054F1" w:rsidRPr="003819FA" w14:paraId="49ABA7EE" w14:textId="77777777" w:rsidTr="0059506C">
        <w:tc>
          <w:tcPr>
            <w:tcW w:w="648" w:type="dxa"/>
          </w:tcPr>
          <w:p w14:paraId="2FA53965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7097B221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handicap, </w:t>
            </w:r>
            <w:proofErr w:type="spellStart"/>
            <w:r w:rsidRPr="00C11A8E">
              <w:rPr>
                <w:lang w:val="fr-FR"/>
              </w:rPr>
              <w:t>pentru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veniturile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obţinute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baza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12006   448 13 2L1   0 18&gt;</w:t>
            </w:r>
            <w:proofErr w:type="spellStart"/>
            <w:r w:rsidRPr="00C11A8E">
              <w:rPr>
                <w:u w:val="single"/>
                <w:lang w:val="fr-FR"/>
              </w:rPr>
              <w:t>Legii</w:t>
            </w:r>
            <w:proofErr w:type="spellEnd"/>
            <w:r w:rsidRPr="00C11A8E">
              <w:rPr>
                <w:u w:val="single"/>
                <w:lang w:val="fr-FR"/>
              </w:rPr>
              <w:t xml:space="preserve"> nr. 448/2006</w:t>
            </w:r>
          </w:p>
        </w:tc>
        <w:tc>
          <w:tcPr>
            <w:tcW w:w="1054" w:type="dxa"/>
          </w:tcPr>
          <w:p w14:paraId="06997F0C" w14:textId="6228CA80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2.188</w:t>
            </w:r>
          </w:p>
        </w:tc>
      </w:tr>
      <w:tr w:rsidR="006054F1" w:rsidRPr="000D1063" w14:paraId="6C718E80" w14:textId="77777777" w:rsidTr="0059506C">
        <w:tc>
          <w:tcPr>
            <w:tcW w:w="648" w:type="dxa"/>
          </w:tcPr>
          <w:p w14:paraId="5956349E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5B2D8576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bolnavii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afecţiuni</w:t>
            </w:r>
            <w:proofErr w:type="spellEnd"/>
            <w:r w:rsidRPr="00C11A8E">
              <w:rPr>
                <w:lang w:val="fr-FR"/>
              </w:rPr>
              <w:t xml:space="preserve"> incluse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programele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naţionale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sănătate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stabilite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Ministerul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Sănătăţii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până</w:t>
            </w:r>
            <w:proofErr w:type="spellEnd"/>
            <w:r w:rsidRPr="00C11A8E">
              <w:rPr>
                <w:lang w:val="fr-FR"/>
              </w:rPr>
              <w:t xml:space="preserve"> la </w:t>
            </w:r>
            <w:proofErr w:type="spellStart"/>
            <w:r w:rsidRPr="00C11A8E">
              <w:rPr>
                <w:lang w:val="fr-FR"/>
              </w:rPr>
              <w:t>vindecarea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respectivei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afecţiuni</w:t>
            </w:r>
            <w:proofErr w:type="spellEnd"/>
          </w:p>
        </w:tc>
        <w:tc>
          <w:tcPr>
            <w:tcW w:w="1054" w:type="dxa"/>
          </w:tcPr>
          <w:p w14:paraId="7C65E791" w14:textId="6AFA5652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1.778</w:t>
            </w:r>
          </w:p>
        </w:tc>
      </w:tr>
      <w:tr w:rsidR="006054F1" w:rsidRPr="003819FA" w14:paraId="0506815C" w14:textId="77777777" w:rsidTr="0059506C">
        <w:tc>
          <w:tcPr>
            <w:tcW w:w="648" w:type="dxa"/>
          </w:tcPr>
          <w:p w14:paraId="5B74A2D5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2497B998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femeile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însărcinate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lăuzele</w:t>
            </w:r>
            <w:proofErr w:type="spellEnd"/>
          </w:p>
        </w:tc>
        <w:tc>
          <w:tcPr>
            <w:tcW w:w="1054" w:type="dxa"/>
          </w:tcPr>
          <w:p w14:paraId="6BB7CB7E" w14:textId="2B0E5787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279</w:t>
            </w:r>
          </w:p>
        </w:tc>
      </w:tr>
      <w:tr w:rsidR="006054F1" w:rsidRPr="000D1063" w14:paraId="2D19BE0B" w14:textId="77777777" w:rsidTr="0059506C">
        <w:tc>
          <w:tcPr>
            <w:tcW w:w="648" w:type="dxa"/>
          </w:tcPr>
          <w:p w14:paraId="74B1214D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4A576DE3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care se </w:t>
            </w:r>
            <w:proofErr w:type="spellStart"/>
            <w:r w:rsidRPr="00C11A8E">
              <w:rPr>
                <w:lang w:val="fr-FR"/>
              </w:rPr>
              <w:t>află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concediu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acomodare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potrivit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12004   273 11 221   0 18&gt;</w:t>
            </w:r>
            <w:proofErr w:type="spellStart"/>
            <w:r w:rsidRPr="00C11A8E">
              <w:rPr>
                <w:u w:val="single"/>
                <w:lang w:val="fr-FR"/>
              </w:rPr>
              <w:t>Legii</w:t>
            </w:r>
            <w:proofErr w:type="spellEnd"/>
            <w:r w:rsidRPr="00C11A8E">
              <w:rPr>
                <w:u w:val="single"/>
                <w:lang w:val="fr-FR"/>
              </w:rPr>
              <w:t xml:space="preserve"> nr. 273/2004</w:t>
            </w:r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privind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procedura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adopţiei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republicată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concediu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pentru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creşterea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copilului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potrivit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12010   111182 391   0 47&gt;</w:t>
            </w:r>
            <w:proofErr w:type="spellStart"/>
            <w:r w:rsidRPr="00C11A8E">
              <w:rPr>
                <w:u w:val="single"/>
                <w:lang w:val="fr-FR"/>
              </w:rPr>
              <w:t>Ordonanţei</w:t>
            </w:r>
            <w:proofErr w:type="spellEnd"/>
            <w:r w:rsidRPr="00C11A8E">
              <w:rPr>
                <w:u w:val="single"/>
                <w:lang w:val="fr-FR"/>
              </w:rPr>
              <w:t xml:space="preserve"> de </w:t>
            </w:r>
            <w:proofErr w:type="spellStart"/>
            <w:r w:rsidRPr="00C11A8E">
              <w:rPr>
                <w:u w:val="single"/>
                <w:lang w:val="fr-FR"/>
              </w:rPr>
              <w:t>urgenţă</w:t>
            </w:r>
            <w:proofErr w:type="spellEnd"/>
            <w:r w:rsidRPr="00C11A8E">
              <w:rPr>
                <w:u w:val="single"/>
                <w:lang w:val="fr-FR"/>
              </w:rPr>
              <w:t xml:space="preserve"> a </w:t>
            </w:r>
            <w:proofErr w:type="spellStart"/>
            <w:r w:rsidRPr="00C11A8E">
              <w:rPr>
                <w:u w:val="single"/>
                <w:lang w:val="fr-FR"/>
              </w:rPr>
              <w:t>Guvernului</w:t>
            </w:r>
            <w:proofErr w:type="spellEnd"/>
            <w:r w:rsidRPr="00C11A8E">
              <w:rPr>
                <w:u w:val="single"/>
                <w:lang w:val="fr-FR"/>
              </w:rPr>
              <w:t xml:space="preserve"> nr. 111/2010</w:t>
            </w:r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privind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concediul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indemnizaţia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lunară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pentru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creşterea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copiilor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aprobată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modificări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prin</w:t>
            </w:r>
            <w:proofErr w:type="spellEnd"/>
            <w:r w:rsidRPr="00C11A8E">
              <w:rPr>
                <w:lang w:val="fr-FR"/>
              </w:rPr>
              <w:t xml:space="preserve"> </w:t>
            </w:r>
            <w:r w:rsidRPr="00C11A8E">
              <w:rPr>
                <w:vanish/>
                <w:lang w:val="fr-FR"/>
              </w:rPr>
              <w:t>&lt;LLNK 12011   132 10 201   0 18&gt;</w:t>
            </w:r>
            <w:proofErr w:type="spellStart"/>
            <w:r w:rsidRPr="00C11A8E">
              <w:rPr>
                <w:u w:val="single"/>
                <w:lang w:val="fr-FR"/>
              </w:rPr>
              <w:t>Legea</w:t>
            </w:r>
            <w:proofErr w:type="spellEnd"/>
            <w:r w:rsidRPr="00C11A8E">
              <w:rPr>
                <w:u w:val="single"/>
                <w:lang w:val="fr-FR"/>
              </w:rPr>
              <w:t xml:space="preserve"> nr. 132/2011</w:t>
            </w:r>
            <w:r w:rsidRPr="00C11A8E">
              <w:rPr>
                <w:lang w:val="fr-FR"/>
              </w:rPr>
              <w:t>,</w:t>
            </w:r>
          </w:p>
        </w:tc>
        <w:tc>
          <w:tcPr>
            <w:tcW w:w="1054" w:type="dxa"/>
          </w:tcPr>
          <w:p w14:paraId="171F76B5" w14:textId="212C339C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1.272</w:t>
            </w:r>
          </w:p>
        </w:tc>
      </w:tr>
      <w:tr w:rsidR="006054F1" w:rsidRPr="000D1063" w14:paraId="02EC98F8" w14:textId="77777777" w:rsidTr="0059506C">
        <w:tc>
          <w:tcPr>
            <w:tcW w:w="648" w:type="dxa"/>
          </w:tcPr>
          <w:p w14:paraId="4F9C7FFD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41E6FE80" w14:textId="77777777" w:rsidR="006054F1" w:rsidRPr="00C11A8E" w:rsidRDefault="006054F1" w:rsidP="00C11A8E">
            <w:pPr>
              <w:autoSpaceDE w:val="0"/>
              <w:autoSpaceDN w:val="0"/>
              <w:adjustRightInd w:val="0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care </w:t>
            </w:r>
            <w:proofErr w:type="spellStart"/>
            <w:r w:rsidRPr="00C11A8E">
              <w:rPr>
                <w:lang w:val="fr-FR"/>
              </w:rPr>
              <w:t>execută</w:t>
            </w:r>
            <w:proofErr w:type="spellEnd"/>
            <w:r w:rsidRPr="00C11A8E">
              <w:rPr>
                <w:lang w:val="fr-FR"/>
              </w:rPr>
              <w:t xml:space="preserve"> o </w:t>
            </w:r>
            <w:proofErr w:type="spellStart"/>
            <w:r w:rsidRPr="00C11A8E">
              <w:rPr>
                <w:lang w:val="fr-FR"/>
              </w:rPr>
              <w:t>pedeapsă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privativă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libertate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sau</w:t>
            </w:r>
            <w:proofErr w:type="spellEnd"/>
            <w:r w:rsidRPr="00C11A8E">
              <w:rPr>
                <w:lang w:val="fr-FR"/>
              </w:rPr>
              <w:t xml:space="preserve"> se </w:t>
            </w:r>
            <w:proofErr w:type="spellStart"/>
            <w:r w:rsidRPr="00C11A8E">
              <w:rPr>
                <w:lang w:val="fr-FR"/>
              </w:rPr>
              <w:t>află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arest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preventiv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unităţile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penitenciare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precum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care se </w:t>
            </w:r>
            <w:proofErr w:type="spellStart"/>
            <w:r w:rsidRPr="00C11A8E">
              <w:rPr>
                <w:lang w:val="fr-FR"/>
              </w:rPr>
              <w:t>află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executarea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unei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măsuri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educative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ori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siguranţă</w:t>
            </w:r>
            <w:proofErr w:type="spellEnd"/>
            <w:r w:rsidRPr="00C11A8E">
              <w:rPr>
                <w:lang w:val="fr-FR"/>
              </w:rPr>
              <w:t xml:space="preserve"> privative de </w:t>
            </w:r>
            <w:proofErr w:type="spellStart"/>
            <w:r w:rsidRPr="00C11A8E">
              <w:rPr>
                <w:lang w:val="fr-FR"/>
              </w:rPr>
              <w:t>libertate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respectiv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care se </w:t>
            </w:r>
            <w:proofErr w:type="spellStart"/>
            <w:r w:rsidRPr="00C11A8E">
              <w:rPr>
                <w:lang w:val="fr-FR"/>
              </w:rPr>
              <w:t>află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perioada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amânare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sau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întrerupere</w:t>
            </w:r>
            <w:proofErr w:type="spellEnd"/>
            <w:r w:rsidRPr="00C11A8E">
              <w:rPr>
                <w:lang w:val="fr-FR"/>
              </w:rPr>
              <w:t xml:space="preserve"> a </w:t>
            </w:r>
            <w:proofErr w:type="spellStart"/>
            <w:r w:rsidRPr="00C11A8E">
              <w:rPr>
                <w:lang w:val="fr-FR"/>
              </w:rPr>
              <w:t>executării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pedepsei</w:t>
            </w:r>
            <w:proofErr w:type="spellEnd"/>
            <w:r w:rsidRPr="00C11A8E">
              <w:rPr>
                <w:lang w:val="fr-FR"/>
              </w:rPr>
              <w:t xml:space="preserve"> privative de </w:t>
            </w:r>
            <w:proofErr w:type="spellStart"/>
            <w:r w:rsidRPr="00C11A8E">
              <w:rPr>
                <w:lang w:val="fr-FR"/>
              </w:rPr>
              <w:t>libertate</w:t>
            </w:r>
            <w:proofErr w:type="spellEnd"/>
            <w:r w:rsidRPr="00C11A8E">
              <w:rPr>
                <w:lang w:val="fr-FR"/>
              </w:rPr>
              <w:t>;</w:t>
            </w:r>
          </w:p>
        </w:tc>
        <w:tc>
          <w:tcPr>
            <w:tcW w:w="1054" w:type="dxa"/>
          </w:tcPr>
          <w:p w14:paraId="55BE5C6D" w14:textId="5DCD8D55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148</w:t>
            </w:r>
          </w:p>
        </w:tc>
      </w:tr>
      <w:tr w:rsidR="006054F1" w:rsidRPr="000D1063" w14:paraId="04BFFA42" w14:textId="77777777" w:rsidTr="0059506C">
        <w:tc>
          <w:tcPr>
            <w:tcW w:w="648" w:type="dxa"/>
          </w:tcPr>
          <w:p w14:paraId="49B50DA0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41D8A16C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persoanele</w:t>
            </w:r>
            <w:proofErr w:type="spellEnd"/>
            <w:r w:rsidRPr="00C11A8E">
              <w:rPr>
                <w:lang w:val="fr-FR"/>
              </w:rPr>
              <w:t xml:space="preserve"> care </w:t>
            </w:r>
            <w:proofErr w:type="spellStart"/>
            <w:r w:rsidRPr="00C11A8E">
              <w:rPr>
                <w:lang w:val="fr-FR"/>
              </w:rPr>
              <w:t>beneficiază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indemnizaţie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şomaj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sau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după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caz</w:t>
            </w:r>
            <w:proofErr w:type="spellEnd"/>
            <w:r w:rsidRPr="00C11A8E">
              <w:rPr>
                <w:lang w:val="fr-FR"/>
              </w:rPr>
              <w:t xml:space="preserve">, de </w:t>
            </w:r>
            <w:proofErr w:type="spellStart"/>
            <w:r w:rsidRPr="00C11A8E">
              <w:rPr>
                <w:lang w:val="fr-FR"/>
              </w:rPr>
              <w:t>alte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drepturi</w:t>
            </w:r>
            <w:proofErr w:type="spellEnd"/>
            <w:r w:rsidRPr="00C11A8E">
              <w:rPr>
                <w:lang w:val="fr-FR"/>
              </w:rPr>
              <w:t xml:space="preserve"> de </w:t>
            </w:r>
            <w:proofErr w:type="spellStart"/>
            <w:r w:rsidRPr="00C11A8E">
              <w:rPr>
                <w:lang w:val="fr-FR"/>
              </w:rPr>
              <w:t>protecţie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socială</w:t>
            </w:r>
            <w:proofErr w:type="spellEnd"/>
            <w:r w:rsidRPr="00C11A8E">
              <w:rPr>
                <w:lang w:val="fr-FR"/>
              </w:rPr>
              <w:t xml:space="preserve"> care se </w:t>
            </w:r>
            <w:proofErr w:type="spellStart"/>
            <w:r w:rsidRPr="00C11A8E">
              <w:rPr>
                <w:lang w:val="fr-FR"/>
              </w:rPr>
              <w:t>acordă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din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bugetul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asigurărilor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pentru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şomaj</w:t>
            </w:r>
            <w:proofErr w:type="spellEnd"/>
            <w:r w:rsidRPr="00C11A8E">
              <w:rPr>
                <w:lang w:val="fr-FR"/>
              </w:rPr>
              <w:t>,</w:t>
            </w:r>
          </w:p>
        </w:tc>
        <w:tc>
          <w:tcPr>
            <w:tcW w:w="1054" w:type="dxa"/>
          </w:tcPr>
          <w:p w14:paraId="2EB5851A" w14:textId="4BDE3541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719</w:t>
            </w:r>
          </w:p>
        </w:tc>
      </w:tr>
      <w:tr w:rsidR="006054F1" w:rsidRPr="003819FA" w14:paraId="7E43B1EB" w14:textId="77777777" w:rsidTr="0059506C">
        <w:tc>
          <w:tcPr>
            <w:tcW w:w="648" w:type="dxa"/>
          </w:tcPr>
          <w:p w14:paraId="444DCE18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77E841F6" w14:textId="77777777" w:rsidR="006054F1" w:rsidRPr="003819FA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3819FA">
              <w:t>persoanele</w:t>
            </w:r>
            <w:proofErr w:type="spellEnd"/>
            <w:r w:rsidRPr="003819FA">
              <w:t xml:space="preserve"> </w:t>
            </w:r>
            <w:proofErr w:type="spellStart"/>
            <w:r w:rsidRPr="003819FA">
              <w:t>fizice</w:t>
            </w:r>
            <w:proofErr w:type="spellEnd"/>
            <w:r w:rsidRPr="003819FA">
              <w:t xml:space="preserve"> care </w:t>
            </w:r>
            <w:proofErr w:type="spellStart"/>
            <w:r w:rsidRPr="003819FA">
              <w:t>beneficiază</w:t>
            </w:r>
            <w:proofErr w:type="spellEnd"/>
            <w:r w:rsidRPr="003819FA">
              <w:t xml:space="preserve"> de </w:t>
            </w:r>
            <w:proofErr w:type="spellStart"/>
            <w:r w:rsidRPr="003819FA">
              <w:t>ajutor</w:t>
            </w:r>
            <w:proofErr w:type="spellEnd"/>
            <w:r w:rsidRPr="003819FA">
              <w:t xml:space="preserve"> social </w:t>
            </w:r>
            <w:proofErr w:type="spellStart"/>
            <w:r w:rsidRPr="003819FA">
              <w:t>potrivit</w:t>
            </w:r>
            <w:proofErr w:type="spellEnd"/>
            <w:r w:rsidRPr="003819FA">
              <w:t xml:space="preserve"> </w:t>
            </w:r>
            <w:r w:rsidRPr="00C11A8E">
              <w:rPr>
                <w:vanish/>
              </w:rPr>
              <w:t>&lt;LLNK 12001   416 12 2L1   0 18&gt;</w:t>
            </w:r>
            <w:proofErr w:type="spellStart"/>
            <w:r w:rsidRPr="00C11A8E">
              <w:rPr>
                <w:u w:val="single"/>
              </w:rPr>
              <w:t>Legii</w:t>
            </w:r>
            <w:proofErr w:type="spellEnd"/>
            <w:r w:rsidRPr="00C11A8E">
              <w:rPr>
                <w:u w:val="single"/>
              </w:rPr>
              <w:t xml:space="preserve"> nr. 416/2001</w:t>
            </w:r>
            <w:r w:rsidRPr="003819FA">
              <w:t xml:space="preserve"> </w:t>
            </w:r>
            <w:proofErr w:type="spellStart"/>
            <w:r w:rsidRPr="003819FA">
              <w:t>privind</w:t>
            </w:r>
            <w:proofErr w:type="spellEnd"/>
            <w:r w:rsidRPr="003819FA">
              <w:t xml:space="preserve"> </w:t>
            </w:r>
            <w:proofErr w:type="spellStart"/>
            <w:r w:rsidRPr="003819FA">
              <w:t>venitul</w:t>
            </w:r>
            <w:proofErr w:type="spellEnd"/>
            <w:r w:rsidRPr="003819FA">
              <w:t xml:space="preserve"> minim </w:t>
            </w:r>
            <w:proofErr w:type="spellStart"/>
            <w:r w:rsidRPr="003819FA">
              <w:t>garantat</w:t>
            </w:r>
            <w:proofErr w:type="spellEnd"/>
          </w:p>
        </w:tc>
        <w:tc>
          <w:tcPr>
            <w:tcW w:w="1054" w:type="dxa"/>
          </w:tcPr>
          <w:p w14:paraId="24377301" w14:textId="4E1F4A82" w:rsidR="006054F1" w:rsidRPr="00C11A8E" w:rsidRDefault="00F07836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10.787</w:t>
            </w:r>
          </w:p>
        </w:tc>
      </w:tr>
      <w:tr w:rsidR="006054F1" w:rsidRPr="003819FA" w14:paraId="5D6DC323" w14:textId="77777777" w:rsidTr="0059506C">
        <w:tc>
          <w:tcPr>
            <w:tcW w:w="648" w:type="dxa"/>
          </w:tcPr>
          <w:p w14:paraId="060D8C4B" w14:textId="77777777" w:rsidR="006054F1" w:rsidRPr="000D1063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95" w:type="dxa"/>
          </w:tcPr>
          <w:p w14:paraId="50CBDFE7" w14:textId="77777777" w:rsidR="006054F1" w:rsidRPr="000D1063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0D1063">
              <w:t>persoanele</w:t>
            </w:r>
            <w:proofErr w:type="spellEnd"/>
            <w:r w:rsidRPr="000D1063">
              <w:t xml:space="preserve"> </w:t>
            </w:r>
            <w:proofErr w:type="spellStart"/>
            <w:r w:rsidRPr="000D1063">
              <w:t>fizice</w:t>
            </w:r>
            <w:proofErr w:type="spellEnd"/>
            <w:r w:rsidRPr="000D1063">
              <w:t xml:space="preserve"> care au </w:t>
            </w:r>
            <w:proofErr w:type="spellStart"/>
            <w:r w:rsidRPr="000D1063">
              <w:t>calitatea</w:t>
            </w:r>
            <w:proofErr w:type="spellEnd"/>
            <w:r w:rsidRPr="000D1063">
              <w:t xml:space="preserve"> de </w:t>
            </w:r>
            <w:proofErr w:type="spellStart"/>
            <w:r w:rsidRPr="000D1063">
              <w:t>pensionari</w:t>
            </w:r>
            <w:proofErr w:type="spellEnd"/>
            <w:r w:rsidRPr="000D1063">
              <w:t xml:space="preserve">, </w:t>
            </w:r>
            <w:proofErr w:type="spellStart"/>
            <w:r w:rsidRPr="000D1063">
              <w:t>pentru</w:t>
            </w:r>
            <w:proofErr w:type="spellEnd"/>
            <w:r w:rsidRPr="000D1063">
              <w:t xml:space="preserve"> </w:t>
            </w:r>
            <w:proofErr w:type="spellStart"/>
            <w:r w:rsidRPr="000D1063">
              <w:t>veniturile</w:t>
            </w:r>
            <w:proofErr w:type="spellEnd"/>
            <w:r w:rsidRPr="000D1063">
              <w:t xml:space="preserve"> din </w:t>
            </w:r>
            <w:proofErr w:type="spellStart"/>
            <w:r w:rsidRPr="000D1063">
              <w:t>pensii</w:t>
            </w:r>
            <w:proofErr w:type="spellEnd"/>
            <w:r w:rsidRPr="000D1063">
              <w:t xml:space="preserve">, precum </w:t>
            </w:r>
            <w:proofErr w:type="spellStart"/>
            <w:r w:rsidRPr="000D1063">
              <w:t>şi</w:t>
            </w:r>
            <w:proofErr w:type="spellEnd"/>
            <w:r w:rsidRPr="000D1063">
              <w:t xml:space="preserve"> </w:t>
            </w:r>
            <w:proofErr w:type="spellStart"/>
            <w:r w:rsidRPr="000D1063">
              <w:t>pentru</w:t>
            </w:r>
            <w:proofErr w:type="spellEnd"/>
            <w:r w:rsidRPr="000D1063">
              <w:t xml:space="preserve"> </w:t>
            </w:r>
            <w:proofErr w:type="spellStart"/>
            <w:r w:rsidRPr="000D1063">
              <w:t>veniturile</w:t>
            </w:r>
            <w:proofErr w:type="spellEnd"/>
            <w:r w:rsidRPr="000D1063">
              <w:t xml:space="preserve"> </w:t>
            </w:r>
            <w:proofErr w:type="spellStart"/>
            <w:r w:rsidRPr="000D1063">
              <w:t>realizate</w:t>
            </w:r>
            <w:proofErr w:type="spellEnd"/>
            <w:r w:rsidRPr="000D1063">
              <w:t xml:space="preserve"> din </w:t>
            </w:r>
            <w:proofErr w:type="spellStart"/>
            <w:r w:rsidRPr="000D1063">
              <w:t>drepturi</w:t>
            </w:r>
            <w:proofErr w:type="spellEnd"/>
            <w:r w:rsidRPr="000D1063">
              <w:t xml:space="preserve"> de </w:t>
            </w:r>
            <w:proofErr w:type="spellStart"/>
            <w:r w:rsidRPr="000D1063">
              <w:t>proprietate</w:t>
            </w:r>
            <w:proofErr w:type="spellEnd"/>
            <w:r w:rsidRPr="000D1063">
              <w:t xml:space="preserve"> </w:t>
            </w:r>
            <w:proofErr w:type="spellStart"/>
            <w:r w:rsidRPr="000D1063">
              <w:t>intelectuală</w:t>
            </w:r>
            <w:proofErr w:type="spellEnd"/>
          </w:p>
        </w:tc>
        <w:tc>
          <w:tcPr>
            <w:tcW w:w="1054" w:type="dxa"/>
          </w:tcPr>
          <w:p w14:paraId="385985C6" w14:textId="21786514" w:rsidR="006054F1" w:rsidRPr="000D1063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92.081</w:t>
            </w:r>
          </w:p>
        </w:tc>
      </w:tr>
      <w:tr w:rsidR="006054F1" w:rsidRPr="000D1063" w14:paraId="6BB865B4" w14:textId="77777777" w:rsidTr="0059506C">
        <w:tc>
          <w:tcPr>
            <w:tcW w:w="648" w:type="dxa"/>
          </w:tcPr>
          <w:p w14:paraId="6C0212E6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269BE151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 w:rsidRPr="00C11A8E">
              <w:rPr>
                <w:lang w:val="fr-FR"/>
              </w:rPr>
              <w:t>personalul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monahal</w:t>
            </w:r>
            <w:proofErr w:type="spellEnd"/>
            <w:r w:rsidRPr="00C11A8E">
              <w:rPr>
                <w:lang w:val="fr-FR"/>
              </w:rPr>
              <w:t xml:space="preserve"> al </w:t>
            </w:r>
            <w:proofErr w:type="spellStart"/>
            <w:r w:rsidRPr="00C11A8E">
              <w:rPr>
                <w:lang w:val="fr-FR"/>
              </w:rPr>
              <w:t>cultelor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recunoscute</w:t>
            </w:r>
            <w:proofErr w:type="spellEnd"/>
            <w:r w:rsidRPr="00C11A8E">
              <w:rPr>
                <w:lang w:val="fr-FR"/>
              </w:rPr>
              <w:t xml:space="preserve">, </w:t>
            </w:r>
            <w:proofErr w:type="spellStart"/>
            <w:r w:rsidRPr="00C11A8E">
              <w:rPr>
                <w:lang w:val="fr-FR"/>
              </w:rPr>
              <w:t>aflat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în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evidenţa</w:t>
            </w:r>
            <w:proofErr w:type="spellEnd"/>
            <w:r w:rsidRPr="00C11A8E">
              <w:rPr>
                <w:lang w:val="fr-FR"/>
              </w:rPr>
              <w:t xml:space="preserve"> </w:t>
            </w:r>
            <w:proofErr w:type="spellStart"/>
            <w:r w:rsidRPr="00C11A8E">
              <w:rPr>
                <w:lang w:val="fr-FR"/>
              </w:rPr>
              <w:t>Secretariatului</w:t>
            </w:r>
            <w:proofErr w:type="spellEnd"/>
            <w:r w:rsidRPr="00C11A8E">
              <w:rPr>
                <w:lang w:val="fr-FR"/>
              </w:rPr>
              <w:t xml:space="preserve"> de Stat </w:t>
            </w:r>
            <w:proofErr w:type="spellStart"/>
            <w:r w:rsidRPr="00C11A8E">
              <w:rPr>
                <w:lang w:val="fr-FR"/>
              </w:rPr>
              <w:t>pentru</w:t>
            </w:r>
            <w:proofErr w:type="spellEnd"/>
            <w:r w:rsidRPr="00C11A8E">
              <w:rPr>
                <w:lang w:val="fr-FR"/>
              </w:rPr>
              <w:t xml:space="preserve"> Culte</w:t>
            </w:r>
          </w:p>
        </w:tc>
        <w:tc>
          <w:tcPr>
            <w:tcW w:w="1054" w:type="dxa"/>
          </w:tcPr>
          <w:p w14:paraId="451FB039" w14:textId="22CA811E" w:rsidR="006054F1" w:rsidRPr="00C11A8E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</w:t>
            </w:r>
          </w:p>
        </w:tc>
      </w:tr>
      <w:tr w:rsidR="0029320A" w:rsidRPr="000D1063" w14:paraId="6652C7D9" w14:textId="77777777" w:rsidTr="0059506C">
        <w:tc>
          <w:tcPr>
            <w:tcW w:w="648" w:type="dxa"/>
          </w:tcPr>
          <w:p w14:paraId="42BAF776" w14:textId="77777777" w:rsidR="0029320A" w:rsidRPr="00C11A8E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19B4473B" w14:textId="14FF622C" w:rsidR="0029320A" w:rsidRPr="00C11A8E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Persoanele</w:t>
            </w:r>
            <w:proofErr w:type="spellEnd"/>
            <w:r>
              <w:rPr>
                <w:lang w:val="fr-FR"/>
              </w:rPr>
              <w:t xml:space="preserve"> care </w:t>
            </w:r>
            <w:proofErr w:type="spellStart"/>
            <w:r>
              <w:rPr>
                <w:lang w:val="fr-FR"/>
              </w:rPr>
              <w:t>realizeaza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venituri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salarii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asimilate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salariilor</w:t>
            </w:r>
            <w:proofErr w:type="spellEnd"/>
          </w:p>
        </w:tc>
        <w:tc>
          <w:tcPr>
            <w:tcW w:w="1054" w:type="dxa"/>
          </w:tcPr>
          <w:p w14:paraId="341D6259" w14:textId="7B0D0D65" w:rsidR="0029320A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77.974</w:t>
            </w:r>
          </w:p>
        </w:tc>
      </w:tr>
      <w:tr w:rsidR="0029320A" w:rsidRPr="000D1063" w14:paraId="31F2C474" w14:textId="77777777" w:rsidTr="0059506C">
        <w:tc>
          <w:tcPr>
            <w:tcW w:w="648" w:type="dxa"/>
          </w:tcPr>
          <w:p w14:paraId="44E443E0" w14:textId="77777777" w:rsidR="0029320A" w:rsidRPr="00C11A8E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040CC97C" w14:textId="65B79DF4" w:rsidR="0029320A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Persoane</w:t>
            </w:r>
            <w:proofErr w:type="spellEnd"/>
            <w:r>
              <w:rPr>
                <w:lang w:val="fr-FR"/>
              </w:rPr>
              <w:t xml:space="preserve"> care </w:t>
            </w:r>
            <w:proofErr w:type="spellStart"/>
            <w:r>
              <w:rPr>
                <w:lang w:val="fr-FR"/>
              </w:rPr>
              <w:t>realizeaza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venituri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impozabile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altele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decat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salarii</w:t>
            </w:r>
            <w:proofErr w:type="spell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asimilate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salariilor</w:t>
            </w:r>
            <w:proofErr w:type="spellEnd"/>
          </w:p>
        </w:tc>
        <w:tc>
          <w:tcPr>
            <w:tcW w:w="1054" w:type="dxa"/>
          </w:tcPr>
          <w:p w14:paraId="799A5D1B" w14:textId="56BEB16D" w:rsidR="0029320A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11.889</w:t>
            </w:r>
          </w:p>
        </w:tc>
      </w:tr>
      <w:tr w:rsidR="0029320A" w:rsidRPr="000D1063" w14:paraId="1846DCB0" w14:textId="77777777" w:rsidTr="0059506C">
        <w:tc>
          <w:tcPr>
            <w:tcW w:w="648" w:type="dxa"/>
          </w:tcPr>
          <w:p w14:paraId="14A767E9" w14:textId="77777777" w:rsidR="0029320A" w:rsidRPr="00C11A8E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754A0EF6" w14:textId="5AF9A25B" w:rsidR="0029320A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Persoane</w:t>
            </w:r>
            <w:proofErr w:type="spellEnd"/>
            <w:r>
              <w:rPr>
                <w:lang w:val="fr-FR"/>
              </w:rPr>
              <w:t xml:space="preserve"> care nu </w:t>
            </w:r>
            <w:proofErr w:type="spellStart"/>
            <w:r>
              <w:rPr>
                <w:lang w:val="fr-FR"/>
              </w:rPr>
              <w:t>realizeaza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venituri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veniturile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plafonul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salariului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minim</w:t>
            </w:r>
            <w:proofErr w:type="spellEnd"/>
            <w:r>
              <w:rPr>
                <w:lang w:val="fr-FR"/>
              </w:rPr>
              <w:t xml:space="preserve"> brut </w:t>
            </w:r>
            <w:proofErr w:type="spellStart"/>
            <w:r>
              <w:rPr>
                <w:lang w:val="fr-FR"/>
              </w:rPr>
              <w:t>garantat</w:t>
            </w:r>
            <w:proofErr w:type="spellEnd"/>
            <w:r>
              <w:rPr>
                <w:lang w:val="fr-FR"/>
              </w:rPr>
              <w:t xml:space="preserve"> in </w:t>
            </w:r>
            <w:proofErr w:type="spellStart"/>
            <w:r>
              <w:rPr>
                <w:lang w:val="fr-FR"/>
              </w:rPr>
              <w:t>plata</w:t>
            </w:r>
            <w:proofErr w:type="spellEnd"/>
            <w:r>
              <w:rPr>
                <w:lang w:val="fr-FR"/>
              </w:rPr>
              <w:t xml:space="preserve"> si care </w:t>
            </w:r>
            <w:proofErr w:type="spellStart"/>
            <w:r>
              <w:rPr>
                <w:lang w:val="fr-FR"/>
              </w:rPr>
              <w:t>opteaza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</w:t>
            </w:r>
            <w:proofErr w:type="spellEnd"/>
            <w:r>
              <w:rPr>
                <w:lang w:val="fr-FR"/>
              </w:rPr>
              <w:t xml:space="preserve"> se </w:t>
            </w:r>
            <w:proofErr w:type="spellStart"/>
            <w:r>
              <w:rPr>
                <w:lang w:val="fr-FR"/>
              </w:rPr>
              <w:t>asigure</w:t>
            </w:r>
            <w:proofErr w:type="spellEnd"/>
          </w:p>
        </w:tc>
        <w:tc>
          <w:tcPr>
            <w:tcW w:w="1054" w:type="dxa"/>
          </w:tcPr>
          <w:p w14:paraId="352CF1D9" w14:textId="6421AA6D" w:rsidR="0029320A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3.057</w:t>
            </w:r>
          </w:p>
        </w:tc>
      </w:tr>
      <w:tr w:rsidR="006054F1" w:rsidRPr="000D1063" w14:paraId="0F7CBA8A" w14:textId="77777777" w:rsidTr="0059506C">
        <w:tc>
          <w:tcPr>
            <w:tcW w:w="648" w:type="dxa"/>
          </w:tcPr>
          <w:p w14:paraId="1C2292EB" w14:textId="77777777" w:rsidR="006054F1" w:rsidRPr="00C11A8E" w:rsidRDefault="006054F1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6795" w:type="dxa"/>
          </w:tcPr>
          <w:p w14:paraId="756B03D4" w14:textId="5E2DEDD9" w:rsidR="006054F1" w:rsidRPr="00C11A8E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Persoane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cetateni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straini</w:t>
            </w:r>
            <w:proofErr w:type="spellEnd"/>
            <w:r>
              <w:rPr>
                <w:lang w:val="fr-FR"/>
              </w:rPr>
              <w:t xml:space="preserve"> care au </w:t>
            </w:r>
            <w:proofErr w:type="spellStart"/>
            <w:r>
              <w:rPr>
                <w:lang w:val="fr-FR"/>
              </w:rPr>
              <w:t>deschis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dreptul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asigurare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teritoriul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Romaniei</w:t>
            </w:r>
            <w:proofErr w:type="spellEnd"/>
          </w:p>
        </w:tc>
        <w:tc>
          <w:tcPr>
            <w:tcW w:w="1054" w:type="dxa"/>
          </w:tcPr>
          <w:p w14:paraId="257EE0A4" w14:textId="1286A2E5" w:rsidR="006054F1" w:rsidRPr="00C11A8E" w:rsidRDefault="0029320A" w:rsidP="00C11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136</w:t>
            </w:r>
          </w:p>
        </w:tc>
      </w:tr>
    </w:tbl>
    <w:p w14:paraId="3F0CF422" w14:textId="77777777" w:rsidR="006054F1" w:rsidRPr="003819FA" w:rsidRDefault="006054F1" w:rsidP="0020575D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fr-FR"/>
        </w:rPr>
      </w:pPr>
    </w:p>
    <w:p w14:paraId="6EFE9870" w14:textId="77777777" w:rsidR="006054F1" w:rsidRPr="003819FA" w:rsidRDefault="006054F1" w:rsidP="00381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3819FA">
        <w:rPr>
          <w:sz w:val="24"/>
          <w:szCs w:val="24"/>
          <w:lang w:val="fr-FR"/>
        </w:rPr>
        <w:t>Datele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necesare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pentru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stabilirea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calităţii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asigurat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sunt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puse</w:t>
      </w:r>
      <w:proofErr w:type="spellEnd"/>
      <w:r w:rsidRPr="003819FA">
        <w:rPr>
          <w:sz w:val="24"/>
          <w:szCs w:val="24"/>
          <w:lang w:val="fr-FR"/>
        </w:rPr>
        <w:t xml:space="preserve"> la </w:t>
      </w:r>
      <w:proofErr w:type="spellStart"/>
      <w:r w:rsidRPr="003819FA">
        <w:rPr>
          <w:sz w:val="24"/>
          <w:szCs w:val="24"/>
          <w:lang w:val="fr-FR"/>
        </w:rPr>
        <w:t>dispoziţie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în</w:t>
      </w:r>
      <w:proofErr w:type="spellEnd"/>
      <w:r w:rsidRPr="003819FA">
        <w:rPr>
          <w:sz w:val="24"/>
          <w:szCs w:val="24"/>
          <w:lang w:val="fr-FR"/>
        </w:rPr>
        <w:t xml:space="preserve"> mod gratuit CNAS </w:t>
      </w:r>
      <w:proofErr w:type="spellStart"/>
      <w:r w:rsidRPr="003819FA">
        <w:rPr>
          <w:sz w:val="24"/>
          <w:szCs w:val="24"/>
          <w:lang w:val="fr-FR"/>
        </w:rPr>
        <w:t>sau</w:t>
      </w:r>
      <w:proofErr w:type="spellEnd"/>
      <w:r w:rsidRPr="003819FA">
        <w:rPr>
          <w:sz w:val="24"/>
          <w:szCs w:val="24"/>
          <w:lang w:val="fr-FR"/>
        </w:rPr>
        <w:t xml:space="preserve">, </w:t>
      </w:r>
      <w:proofErr w:type="spellStart"/>
      <w:r w:rsidRPr="003819FA">
        <w:rPr>
          <w:sz w:val="24"/>
          <w:szCs w:val="24"/>
          <w:lang w:val="fr-FR"/>
        </w:rPr>
        <w:t>după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caz</w:t>
      </w:r>
      <w:proofErr w:type="spellEnd"/>
      <w:r w:rsidRPr="003819FA">
        <w:rPr>
          <w:sz w:val="24"/>
          <w:szCs w:val="24"/>
          <w:lang w:val="fr-FR"/>
        </w:rPr>
        <w:t xml:space="preserve">, </w:t>
      </w:r>
      <w:proofErr w:type="spellStart"/>
      <w:r w:rsidRPr="003819FA">
        <w:rPr>
          <w:sz w:val="24"/>
          <w:szCs w:val="24"/>
          <w:lang w:val="fr-FR"/>
        </w:rPr>
        <w:t>caselor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asigurări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sănătate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către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autorităţile</w:t>
      </w:r>
      <w:proofErr w:type="spellEnd"/>
      <w:r w:rsidRPr="003819FA">
        <w:rPr>
          <w:sz w:val="24"/>
          <w:szCs w:val="24"/>
          <w:lang w:val="fr-FR"/>
        </w:rPr>
        <w:t xml:space="preserve">, </w:t>
      </w:r>
      <w:proofErr w:type="spellStart"/>
      <w:r w:rsidRPr="003819FA">
        <w:rPr>
          <w:sz w:val="24"/>
          <w:szCs w:val="24"/>
          <w:lang w:val="fr-FR"/>
        </w:rPr>
        <w:t>instituţiile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publice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şi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alte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instituţii</w:t>
      </w:r>
      <w:proofErr w:type="spellEnd"/>
      <w:r w:rsidRPr="003819FA">
        <w:rPr>
          <w:sz w:val="24"/>
          <w:szCs w:val="24"/>
          <w:lang w:val="fr-FR"/>
        </w:rPr>
        <w:t xml:space="preserve">, </w:t>
      </w:r>
      <w:proofErr w:type="spellStart"/>
      <w:r w:rsidRPr="003819FA">
        <w:rPr>
          <w:sz w:val="24"/>
          <w:szCs w:val="24"/>
          <w:lang w:val="fr-FR"/>
        </w:rPr>
        <w:t>pe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bază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protocoale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încheiate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între</w:t>
      </w:r>
      <w:proofErr w:type="spellEnd"/>
      <w:r w:rsidRPr="003819FA">
        <w:rPr>
          <w:sz w:val="24"/>
          <w:szCs w:val="24"/>
          <w:lang w:val="fr-FR"/>
        </w:rPr>
        <w:t xml:space="preserve"> CNAS </w:t>
      </w:r>
      <w:proofErr w:type="spellStart"/>
      <w:r w:rsidRPr="003819FA">
        <w:rPr>
          <w:sz w:val="24"/>
          <w:szCs w:val="24"/>
          <w:lang w:val="fr-FR"/>
        </w:rPr>
        <w:t>şi</w:t>
      </w:r>
      <w:proofErr w:type="spellEnd"/>
      <w:r w:rsidRPr="003819FA">
        <w:rPr>
          <w:sz w:val="24"/>
          <w:szCs w:val="24"/>
          <w:lang w:val="fr-FR"/>
        </w:rPr>
        <w:t>/</w:t>
      </w:r>
      <w:proofErr w:type="spellStart"/>
      <w:r w:rsidRPr="003819FA">
        <w:rPr>
          <w:sz w:val="24"/>
          <w:szCs w:val="24"/>
          <w:lang w:val="fr-FR"/>
        </w:rPr>
        <w:t>sau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casele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asigurări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sănătate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şi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autorităţile</w:t>
      </w:r>
      <w:proofErr w:type="spellEnd"/>
      <w:r w:rsidRPr="003819FA">
        <w:rPr>
          <w:sz w:val="24"/>
          <w:szCs w:val="24"/>
          <w:lang w:val="fr-FR"/>
        </w:rPr>
        <w:t xml:space="preserve">, </w:t>
      </w:r>
      <w:proofErr w:type="spellStart"/>
      <w:r w:rsidRPr="003819FA">
        <w:rPr>
          <w:sz w:val="24"/>
          <w:szCs w:val="24"/>
          <w:lang w:val="fr-FR"/>
        </w:rPr>
        <w:t>instituţiile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publice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şi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alte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instituţii</w:t>
      </w:r>
      <w:proofErr w:type="spellEnd"/>
      <w:r w:rsidRPr="003819FA">
        <w:rPr>
          <w:sz w:val="24"/>
          <w:szCs w:val="24"/>
          <w:lang w:val="fr-FR"/>
        </w:rPr>
        <w:t>.</w:t>
      </w:r>
    </w:p>
    <w:p w14:paraId="382AE398" w14:textId="77777777" w:rsidR="006054F1" w:rsidRDefault="006054F1" w:rsidP="00381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3819FA">
        <w:rPr>
          <w:sz w:val="24"/>
          <w:szCs w:val="24"/>
          <w:lang w:val="fr-FR"/>
        </w:rPr>
        <w:t>Responsabilitatea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pentru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corectitudinea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datelor</w:t>
      </w:r>
      <w:proofErr w:type="spellEnd"/>
      <w:r w:rsidRPr="003819FA">
        <w:rPr>
          <w:sz w:val="24"/>
          <w:szCs w:val="24"/>
          <w:lang w:val="fr-FR"/>
        </w:rPr>
        <w:t xml:space="preserve"> transmise CNAS </w:t>
      </w:r>
      <w:proofErr w:type="spellStart"/>
      <w:r w:rsidRPr="003819FA">
        <w:rPr>
          <w:sz w:val="24"/>
          <w:szCs w:val="24"/>
          <w:lang w:val="fr-FR"/>
        </w:rPr>
        <w:t>sau</w:t>
      </w:r>
      <w:proofErr w:type="spellEnd"/>
      <w:r w:rsidRPr="003819FA">
        <w:rPr>
          <w:sz w:val="24"/>
          <w:szCs w:val="24"/>
          <w:lang w:val="fr-FR"/>
        </w:rPr>
        <w:t xml:space="preserve">, </w:t>
      </w:r>
      <w:proofErr w:type="spellStart"/>
      <w:r w:rsidRPr="003819FA">
        <w:rPr>
          <w:sz w:val="24"/>
          <w:szCs w:val="24"/>
          <w:lang w:val="fr-FR"/>
        </w:rPr>
        <w:t>după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caz</w:t>
      </w:r>
      <w:proofErr w:type="spellEnd"/>
      <w:r w:rsidRPr="003819FA">
        <w:rPr>
          <w:sz w:val="24"/>
          <w:szCs w:val="24"/>
          <w:lang w:val="fr-FR"/>
        </w:rPr>
        <w:t xml:space="preserve">, </w:t>
      </w:r>
      <w:proofErr w:type="spellStart"/>
      <w:r w:rsidRPr="003819FA">
        <w:rPr>
          <w:sz w:val="24"/>
          <w:szCs w:val="24"/>
          <w:lang w:val="fr-FR"/>
        </w:rPr>
        <w:t>caselor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asigurări</w:t>
      </w:r>
      <w:proofErr w:type="spellEnd"/>
      <w:r w:rsidRPr="003819FA">
        <w:rPr>
          <w:sz w:val="24"/>
          <w:szCs w:val="24"/>
          <w:lang w:val="fr-FR"/>
        </w:rPr>
        <w:t xml:space="preserve"> de </w:t>
      </w:r>
      <w:proofErr w:type="spellStart"/>
      <w:r w:rsidRPr="003819FA">
        <w:rPr>
          <w:sz w:val="24"/>
          <w:szCs w:val="24"/>
          <w:lang w:val="fr-FR"/>
        </w:rPr>
        <w:t>sănătate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aparţine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autorităţilor</w:t>
      </w:r>
      <w:proofErr w:type="spellEnd"/>
      <w:r w:rsidRPr="003819FA">
        <w:rPr>
          <w:sz w:val="24"/>
          <w:szCs w:val="24"/>
          <w:lang w:val="fr-FR"/>
        </w:rPr>
        <w:t xml:space="preserve">, </w:t>
      </w:r>
      <w:proofErr w:type="spellStart"/>
      <w:r w:rsidRPr="003819FA">
        <w:rPr>
          <w:sz w:val="24"/>
          <w:szCs w:val="24"/>
          <w:lang w:val="fr-FR"/>
        </w:rPr>
        <w:t>instituţiilor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publice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şi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altor</w:t>
      </w:r>
      <w:proofErr w:type="spellEnd"/>
      <w:r w:rsidRPr="003819FA">
        <w:rPr>
          <w:sz w:val="24"/>
          <w:szCs w:val="24"/>
          <w:lang w:val="fr-FR"/>
        </w:rPr>
        <w:t xml:space="preserve"> </w:t>
      </w:r>
      <w:proofErr w:type="spellStart"/>
      <w:r w:rsidRPr="003819FA">
        <w:rPr>
          <w:sz w:val="24"/>
          <w:szCs w:val="24"/>
          <w:lang w:val="fr-FR"/>
        </w:rPr>
        <w:t>instituţii</w:t>
      </w:r>
      <w:proofErr w:type="spellEnd"/>
      <w:r w:rsidRPr="003819FA">
        <w:rPr>
          <w:sz w:val="24"/>
          <w:szCs w:val="24"/>
          <w:lang w:val="fr-FR"/>
        </w:rPr>
        <w:t>.</w:t>
      </w:r>
    </w:p>
    <w:p w14:paraId="606A0F11" w14:textId="38E134F2" w:rsidR="006054F1" w:rsidRPr="009B33BC" w:rsidRDefault="006054F1" w:rsidP="008440C2">
      <w:pPr>
        <w:ind w:firstLine="720"/>
        <w:jc w:val="both"/>
        <w:rPr>
          <w:sz w:val="24"/>
          <w:szCs w:val="24"/>
          <w:lang w:val="ro-RO"/>
        </w:rPr>
      </w:pPr>
      <w:r w:rsidRPr="009B33BC">
        <w:rPr>
          <w:sz w:val="24"/>
          <w:szCs w:val="24"/>
          <w:lang w:val="ro-RO"/>
        </w:rPr>
        <w:t>In anul 202</w:t>
      </w:r>
      <w:r w:rsidR="00626D4F">
        <w:rPr>
          <w:sz w:val="24"/>
          <w:szCs w:val="24"/>
          <w:lang w:val="ro-RO"/>
        </w:rPr>
        <w:t>3</w:t>
      </w:r>
      <w:r w:rsidRPr="009B33BC">
        <w:rPr>
          <w:sz w:val="24"/>
          <w:szCs w:val="24"/>
          <w:lang w:val="ro-RO"/>
        </w:rPr>
        <w:t xml:space="preserve">, s-au </w:t>
      </w:r>
      <w:proofErr w:type="spellStart"/>
      <w:r w:rsidRPr="009B33BC">
        <w:rPr>
          <w:sz w:val="24"/>
          <w:szCs w:val="24"/>
          <w:lang w:val="ro-RO"/>
        </w:rPr>
        <w:t>platit</w:t>
      </w:r>
      <w:proofErr w:type="spellEnd"/>
      <w:r w:rsidRPr="009B33BC">
        <w:rPr>
          <w:sz w:val="24"/>
          <w:szCs w:val="24"/>
          <w:lang w:val="ro-RO"/>
        </w:rPr>
        <w:t xml:space="preserve"> pentru serviciile medicale </w:t>
      </w:r>
      <w:r>
        <w:rPr>
          <w:sz w:val="24"/>
          <w:szCs w:val="24"/>
          <w:lang w:val="ro-RO"/>
        </w:rPr>
        <w:t>de care au beneficiat</w:t>
      </w:r>
      <w:r w:rsidRPr="009B33BC">
        <w:rPr>
          <w:sz w:val="24"/>
          <w:szCs w:val="24"/>
          <w:lang w:val="ro-RO"/>
        </w:rPr>
        <w:t xml:space="preserve"> </w:t>
      </w:r>
      <w:proofErr w:type="spellStart"/>
      <w:r w:rsidRPr="009B33BC">
        <w:rPr>
          <w:sz w:val="24"/>
          <w:szCs w:val="24"/>
          <w:lang w:val="ro-RO"/>
        </w:rPr>
        <w:t>asiguratii</w:t>
      </w:r>
      <w:proofErr w:type="spellEnd"/>
      <w:r w:rsidRPr="009B33BC">
        <w:rPr>
          <w:sz w:val="24"/>
          <w:szCs w:val="24"/>
          <w:lang w:val="ro-RO"/>
        </w:rPr>
        <w:t xml:space="preserve"> din Teleorman in statele membre ale Uniunii Europene suma de </w:t>
      </w:r>
      <w:r w:rsidR="00626D4F">
        <w:rPr>
          <w:sz w:val="24"/>
          <w:szCs w:val="24"/>
          <w:lang w:val="ro-RO"/>
        </w:rPr>
        <w:t xml:space="preserve">7.764,12 </w:t>
      </w:r>
      <w:r w:rsidRPr="009B33BC">
        <w:rPr>
          <w:sz w:val="24"/>
          <w:szCs w:val="24"/>
          <w:lang w:val="ro-RO"/>
        </w:rPr>
        <w:t>mii lei.</w:t>
      </w:r>
      <w:r>
        <w:rPr>
          <w:sz w:val="24"/>
          <w:szCs w:val="24"/>
          <w:lang w:val="ro-RO"/>
        </w:rPr>
        <w:t xml:space="preserve"> </w:t>
      </w:r>
    </w:p>
    <w:p w14:paraId="091154F3" w14:textId="77777777" w:rsidR="006054F1" w:rsidRDefault="006054F1" w:rsidP="009B7B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bCs/>
          <w:sz w:val="24"/>
          <w:szCs w:val="24"/>
          <w:lang w:val="ro-RO"/>
        </w:rPr>
      </w:pPr>
    </w:p>
    <w:p w14:paraId="78F4A3C6" w14:textId="31E5B0CF" w:rsidR="006054F1" w:rsidRPr="0010697A" w:rsidRDefault="006054F1" w:rsidP="00BE3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proofErr w:type="spellStart"/>
      <w:r w:rsidRPr="0010697A">
        <w:rPr>
          <w:sz w:val="24"/>
          <w:szCs w:val="24"/>
          <w:lang w:val="ro-RO"/>
        </w:rPr>
        <w:t>Avand</w:t>
      </w:r>
      <w:proofErr w:type="spellEnd"/>
      <w:r w:rsidRPr="0010697A">
        <w:rPr>
          <w:sz w:val="24"/>
          <w:szCs w:val="24"/>
          <w:lang w:val="ro-RO"/>
        </w:rPr>
        <w:t xml:space="preserve"> in vedere deficitul de medici de familie al nivel </w:t>
      </w:r>
      <w:proofErr w:type="spellStart"/>
      <w:r w:rsidRPr="0010697A">
        <w:rPr>
          <w:sz w:val="24"/>
          <w:szCs w:val="24"/>
          <w:lang w:val="ro-RO"/>
        </w:rPr>
        <w:t>national</w:t>
      </w:r>
      <w:proofErr w:type="spellEnd"/>
      <w:r w:rsidRPr="0010697A">
        <w:rPr>
          <w:sz w:val="24"/>
          <w:szCs w:val="24"/>
          <w:lang w:val="ro-RO"/>
        </w:rPr>
        <w:t xml:space="preserve">, pentru atragerea de noi medici </w:t>
      </w:r>
      <w:proofErr w:type="spellStart"/>
      <w:r w:rsidRPr="0010697A">
        <w:rPr>
          <w:sz w:val="24"/>
          <w:szCs w:val="24"/>
          <w:lang w:val="ro-RO"/>
        </w:rPr>
        <w:t>indeosebi</w:t>
      </w:r>
      <w:proofErr w:type="spellEnd"/>
      <w:r w:rsidRPr="0010697A">
        <w:rPr>
          <w:sz w:val="24"/>
          <w:szCs w:val="24"/>
          <w:lang w:val="ro-RO"/>
        </w:rPr>
        <w:t xml:space="preserve"> in mediul rural si acoperirea tuturor </w:t>
      </w:r>
      <w:proofErr w:type="spellStart"/>
      <w:r w:rsidRPr="0010697A">
        <w:rPr>
          <w:sz w:val="24"/>
          <w:szCs w:val="24"/>
          <w:lang w:val="ro-RO"/>
        </w:rPr>
        <w:t>localitatilor</w:t>
      </w:r>
      <w:proofErr w:type="spellEnd"/>
      <w:r w:rsidRPr="0010697A">
        <w:rPr>
          <w:sz w:val="24"/>
          <w:szCs w:val="24"/>
          <w:lang w:val="ro-RO"/>
        </w:rPr>
        <w:t xml:space="preserve"> cu medici de familie, pentru anul 2023, CNAS </w:t>
      </w:r>
      <w:r w:rsidR="0059506C">
        <w:rPr>
          <w:sz w:val="24"/>
          <w:szCs w:val="24"/>
          <w:lang w:val="ro-RO"/>
        </w:rPr>
        <w:t>a aprobat</w:t>
      </w:r>
      <w:r w:rsidRPr="0010697A">
        <w:rPr>
          <w:sz w:val="24"/>
          <w:szCs w:val="24"/>
          <w:lang w:val="ro-RO"/>
        </w:rPr>
        <w:t xml:space="preserve"> alocarea unei sume de peste </w:t>
      </w:r>
      <w:r w:rsidR="0059506C">
        <w:rPr>
          <w:sz w:val="24"/>
          <w:szCs w:val="24"/>
          <w:lang w:val="ro-RO"/>
        </w:rPr>
        <w:t>39.000</w:t>
      </w:r>
      <w:r w:rsidRPr="0010697A">
        <w:rPr>
          <w:sz w:val="24"/>
          <w:szCs w:val="24"/>
          <w:lang w:val="ro-RO"/>
        </w:rPr>
        <w:t xml:space="preserve"> de lei/luna, timp de </w:t>
      </w:r>
      <w:r w:rsidR="0059506C">
        <w:rPr>
          <w:sz w:val="24"/>
          <w:szCs w:val="24"/>
          <w:lang w:val="ro-RO"/>
        </w:rPr>
        <w:t>2 ani</w:t>
      </w:r>
      <w:r w:rsidRPr="0010697A">
        <w:rPr>
          <w:sz w:val="24"/>
          <w:szCs w:val="24"/>
          <w:lang w:val="ro-RO"/>
        </w:rPr>
        <w:t xml:space="preserve">, pentru fiecare medic de familie </w:t>
      </w:r>
      <w:r w:rsidR="0059506C">
        <w:rPr>
          <w:sz w:val="24"/>
          <w:szCs w:val="24"/>
          <w:lang w:val="ro-RO"/>
        </w:rPr>
        <w:t xml:space="preserve">nou venit in </w:t>
      </w:r>
      <w:proofErr w:type="spellStart"/>
      <w:r w:rsidR="0059506C">
        <w:rPr>
          <w:sz w:val="24"/>
          <w:szCs w:val="24"/>
          <w:lang w:val="ro-RO"/>
        </w:rPr>
        <w:t>judet</w:t>
      </w:r>
      <w:proofErr w:type="spellEnd"/>
      <w:r w:rsidR="0059506C">
        <w:rPr>
          <w:sz w:val="24"/>
          <w:szCs w:val="24"/>
          <w:lang w:val="ro-RO"/>
        </w:rPr>
        <w:t xml:space="preserve"> </w:t>
      </w:r>
      <w:r w:rsidRPr="0010697A">
        <w:rPr>
          <w:sz w:val="24"/>
          <w:szCs w:val="24"/>
          <w:lang w:val="ro-RO"/>
        </w:rPr>
        <w:t xml:space="preserve">care </w:t>
      </w:r>
      <w:proofErr w:type="spellStart"/>
      <w:r w:rsidRPr="0010697A">
        <w:rPr>
          <w:sz w:val="24"/>
          <w:szCs w:val="24"/>
          <w:lang w:val="ro-RO"/>
        </w:rPr>
        <w:t>incheie</w:t>
      </w:r>
      <w:proofErr w:type="spellEnd"/>
      <w:r w:rsidRPr="0010697A">
        <w:rPr>
          <w:sz w:val="24"/>
          <w:szCs w:val="24"/>
          <w:lang w:val="ro-RO"/>
        </w:rPr>
        <w:t xml:space="preserve"> </w:t>
      </w:r>
      <w:proofErr w:type="spellStart"/>
      <w:r w:rsidRPr="0010697A">
        <w:rPr>
          <w:sz w:val="24"/>
          <w:szCs w:val="24"/>
          <w:lang w:val="ro-RO"/>
        </w:rPr>
        <w:t>conventie</w:t>
      </w:r>
      <w:proofErr w:type="spellEnd"/>
      <w:r w:rsidRPr="0010697A">
        <w:rPr>
          <w:sz w:val="24"/>
          <w:szCs w:val="24"/>
          <w:lang w:val="ro-RO"/>
        </w:rPr>
        <w:t xml:space="preserve"> pentru prestarea de servicii medicale in </w:t>
      </w:r>
      <w:proofErr w:type="spellStart"/>
      <w:r w:rsidRPr="0010697A">
        <w:rPr>
          <w:sz w:val="24"/>
          <w:szCs w:val="24"/>
          <w:lang w:val="ro-RO"/>
        </w:rPr>
        <w:t>localitatile</w:t>
      </w:r>
      <w:proofErr w:type="spellEnd"/>
      <w:r w:rsidRPr="0010697A">
        <w:rPr>
          <w:sz w:val="24"/>
          <w:szCs w:val="24"/>
          <w:lang w:val="ro-RO"/>
        </w:rPr>
        <w:t xml:space="preserve"> unde nu exista medic. Aceasta </w:t>
      </w:r>
      <w:proofErr w:type="spellStart"/>
      <w:r w:rsidRPr="0010697A">
        <w:rPr>
          <w:sz w:val="24"/>
          <w:szCs w:val="24"/>
          <w:lang w:val="ro-RO"/>
        </w:rPr>
        <w:t>masura</w:t>
      </w:r>
      <w:proofErr w:type="spellEnd"/>
      <w:r w:rsidRPr="0010697A">
        <w:rPr>
          <w:sz w:val="24"/>
          <w:szCs w:val="24"/>
          <w:lang w:val="ro-RO"/>
        </w:rPr>
        <w:t xml:space="preserve"> </w:t>
      </w:r>
      <w:r w:rsidR="0059506C">
        <w:rPr>
          <w:sz w:val="24"/>
          <w:szCs w:val="24"/>
          <w:lang w:val="ro-RO"/>
        </w:rPr>
        <w:t>a fost aprobata pentru a</w:t>
      </w:r>
      <w:r w:rsidRPr="0010697A">
        <w:rPr>
          <w:sz w:val="24"/>
          <w:szCs w:val="24"/>
          <w:lang w:val="ro-RO"/>
        </w:rPr>
        <w:t xml:space="preserve"> creste gradul de accesare a sistemului de </w:t>
      </w:r>
      <w:proofErr w:type="spellStart"/>
      <w:r w:rsidRPr="0010697A">
        <w:rPr>
          <w:sz w:val="24"/>
          <w:szCs w:val="24"/>
          <w:lang w:val="ro-RO"/>
        </w:rPr>
        <w:t>asigurari</w:t>
      </w:r>
      <w:proofErr w:type="spellEnd"/>
      <w:r w:rsidRPr="0010697A">
        <w:rPr>
          <w:sz w:val="24"/>
          <w:szCs w:val="24"/>
          <w:lang w:val="ro-RO"/>
        </w:rPr>
        <w:t xml:space="preserve"> </w:t>
      </w:r>
      <w:proofErr w:type="spellStart"/>
      <w:r w:rsidRPr="0010697A">
        <w:rPr>
          <w:sz w:val="24"/>
          <w:szCs w:val="24"/>
          <w:lang w:val="ro-RO"/>
        </w:rPr>
        <w:t>spciale</w:t>
      </w:r>
      <w:proofErr w:type="spellEnd"/>
      <w:r w:rsidRPr="0010697A">
        <w:rPr>
          <w:sz w:val="24"/>
          <w:szCs w:val="24"/>
          <w:lang w:val="ro-RO"/>
        </w:rPr>
        <w:t xml:space="preserve"> de </w:t>
      </w:r>
      <w:proofErr w:type="spellStart"/>
      <w:r w:rsidRPr="0010697A">
        <w:rPr>
          <w:sz w:val="24"/>
          <w:szCs w:val="24"/>
          <w:lang w:val="ro-RO"/>
        </w:rPr>
        <w:t>sanatate</w:t>
      </w:r>
      <w:proofErr w:type="spellEnd"/>
      <w:r w:rsidRPr="0010697A">
        <w:rPr>
          <w:sz w:val="24"/>
          <w:szCs w:val="24"/>
          <w:lang w:val="ro-RO"/>
        </w:rPr>
        <w:t xml:space="preserve"> de </w:t>
      </w:r>
      <w:proofErr w:type="spellStart"/>
      <w:r w:rsidRPr="0010697A">
        <w:rPr>
          <w:sz w:val="24"/>
          <w:szCs w:val="24"/>
          <w:lang w:val="ro-RO"/>
        </w:rPr>
        <w:t>catre</w:t>
      </w:r>
      <w:proofErr w:type="spellEnd"/>
      <w:r w:rsidRPr="0010697A">
        <w:rPr>
          <w:sz w:val="24"/>
          <w:szCs w:val="24"/>
          <w:lang w:val="ro-RO"/>
        </w:rPr>
        <w:t xml:space="preserve"> </w:t>
      </w:r>
      <w:proofErr w:type="spellStart"/>
      <w:r w:rsidRPr="0010697A">
        <w:rPr>
          <w:sz w:val="24"/>
          <w:szCs w:val="24"/>
          <w:lang w:val="ro-RO"/>
        </w:rPr>
        <w:t>asigurati</w:t>
      </w:r>
      <w:proofErr w:type="spellEnd"/>
      <w:r w:rsidRPr="0010697A">
        <w:rPr>
          <w:sz w:val="24"/>
          <w:szCs w:val="24"/>
          <w:lang w:val="ro-RO"/>
        </w:rPr>
        <w:t xml:space="preserve">, acordarea serviciilor medicale in faza de debut a bolii cu </w:t>
      </w:r>
      <w:proofErr w:type="spellStart"/>
      <w:r w:rsidRPr="0010697A">
        <w:rPr>
          <w:sz w:val="24"/>
          <w:szCs w:val="24"/>
          <w:lang w:val="ro-RO"/>
        </w:rPr>
        <w:t>implicatii</w:t>
      </w:r>
      <w:proofErr w:type="spellEnd"/>
      <w:r w:rsidRPr="0010697A">
        <w:rPr>
          <w:sz w:val="24"/>
          <w:szCs w:val="24"/>
          <w:lang w:val="ro-RO"/>
        </w:rPr>
        <w:t xml:space="preserve"> financiare asupra bugetului FNUASS in sensul reducerii costurilor cu rezolvarea cazului </w:t>
      </w:r>
      <w:proofErr w:type="spellStart"/>
      <w:r w:rsidRPr="0010697A">
        <w:rPr>
          <w:sz w:val="24"/>
          <w:szCs w:val="24"/>
          <w:lang w:val="ro-RO"/>
        </w:rPr>
        <w:t>stiindu</w:t>
      </w:r>
      <w:proofErr w:type="spellEnd"/>
      <w:r w:rsidRPr="0010697A">
        <w:rPr>
          <w:sz w:val="24"/>
          <w:szCs w:val="24"/>
          <w:lang w:val="ro-RO"/>
        </w:rPr>
        <w:t xml:space="preserve">-se ca in caz contrar, in lipsa medicului de familie, </w:t>
      </w:r>
      <w:proofErr w:type="spellStart"/>
      <w:r w:rsidRPr="0010697A">
        <w:rPr>
          <w:sz w:val="24"/>
          <w:szCs w:val="24"/>
          <w:lang w:val="ro-RO"/>
        </w:rPr>
        <w:t>asiguratii</w:t>
      </w:r>
      <w:proofErr w:type="spellEnd"/>
      <w:r w:rsidRPr="0010697A">
        <w:rPr>
          <w:sz w:val="24"/>
          <w:szCs w:val="24"/>
          <w:lang w:val="ro-RO"/>
        </w:rPr>
        <w:t xml:space="preserve"> </w:t>
      </w:r>
      <w:proofErr w:type="spellStart"/>
      <w:r w:rsidRPr="0010697A">
        <w:rPr>
          <w:sz w:val="24"/>
          <w:szCs w:val="24"/>
          <w:lang w:val="ro-RO"/>
        </w:rPr>
        <w:t>amana</w:t>
      </w:r>
      <w:proofErr w:type="spellEnd"/>
      <w:r w:rsidRPr="0010697A">
        <w:rPr>
          <w:sz w:val="24"/>
          <w:szCs w:val="24"/>
          <w:lang w:val="ro-RO"/>
        </w:rPr>
        <w:t xml:space="preserve"> consultarea unui medic </w:t>
      </w:r>
      <w:proofErr w:type="spellStart"/>
      <w:r w:rsidRPr="0010697A">
        <w:rPr>
          <w:sz w:val="24"/>
          <w:szCs w:val="24"/>
          <w:lang w:val="ro-RO"/>
        </w:rPr>
        <w:t>ducand</w:t>
      </w:r>
      <w:proofErr w:type="spellEnd"/>
      <w:r w:rsidRPr="0010697A">
        <w:rPr>
          <w:sz w:val="24"/>
          <w:szCs w:val="24"/>
          <w:lang w:val="ro-RO"/>
        </w:rPr>
        <w:t xml:space="preserve"> la accesarea serviciilor de urgenta si chiar a serviciilor </w:t>
      </w:r>
      <w:proofErr w:type="spellStart"/>
      <w:r w:rsidRPr="0010697A">
        <w:rPr>
          <w:sz w:val="24"/>
          <w:szCs w:val="24"/>
          <w:lang w:val="ro-RO"/>
        </w:rPr>
        <w:t>spitalicesti</w:t>
      </w:r>
      <w:proofErr w:type="spellEnd"/>
      <w:r w:rsidRPr="0010697A">
        <w:rPr>
          <w:sz w:val="24"/>
          <w:szCs w:val="24"/>
          <w:lang w:val="ro-RO"/>
        </w:rPr>
        <w:t xml:space="preserve"> unde costurile sunt foarte mari. </w:t>
      </w:r>
    </w:p>
    <w:p w14:paraId="5C3BD74B" w14:textId="77777777" w:rsidR="006054F1" w:rsidRDefault="006054F1" w:rsidP="009B7B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bCs/>
          <w:sz w:val="24"/>
          <w:szCs w:val="24"/>
          <w:lang w:val="ro-RO"/>
        </w:rPr>
      </w:pPr>
    </w:p>
    <w:p w14:paraId="7EBF3587" w14:textId="77777777" w:rsidR="006054F1" w:rsidRDefault="006054F1" w:rsidP="009B7B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bCs/>
          <w:sz w:val="24"/>
          <w:szCs w:val="24"/>
          <w:lang w:val="ro-RO"/>
        </w:rPr>
      </w:pPr>
    </w:p>
    <w:p w14:paraId="087581B8" w14:textId="77777777" w:rsidR="006054F1" w:rsidRPr="00B477C3" w:rsidRDefault="006054F1" w:rsidP="009B7B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bCs/>
          <w:sz w:val="24"/>
          <w:szCs w:val="24"/>
          <w:lang w:val="ro-RO"/>
        </w:rPr>
      </w:pPr>
    </w:p>
    <w:p w14:paraId="1EFE251F" w14:textId="77777777" w:rsidR="006054F1" w:rsidRPr="003819FA" w:rsidRDefault="006054F1" w:rsidP="009B7B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bCs/>
          <w:sz w:val="24"/>
          <w:szCs w:val="24"/>
          <w:lang w:val="fr-FR"/>
        </w:rPr>
      </w:pPr>
      <w:r w:rsidRPr="003819FA">
        <w:rPr>
          <w:b/>
          <w:bCs/>
          <w:sz w:val="24"/>
          <w:szCs w:val="24"/>
          <w:lang w:val="fr-FR"/>
        </w:rPr>
        <w:t>DIRECTOR GENERAL</w:t>
      </w:r>
    </w:p>
    <w:p w14:paraId="16E2CF5C" w14:textId="77777777" w:rsidR="006054F1" w:rsidRPr="003819FA" w:rsidRDefault="006054F1" w:rsidP="009B7B9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bCs/>
          <w:sz w:val="24"/>
          <w:szCs w:val="24"/>
          <w:lang w:val="fr-FR"/>
        </w:rPr>
      </w:pPr>
      <w:proofErr w:type="spellStart"/>
      <w:r w:rsidRPr="003819FA">
        <w:rPr>
          <w:b/>
          <w:bCs/>
          <w:sz w:val="24"/>
          <w:szCs w:val="24"/>
          <w:lang w:val="fr-FR"/>
        </w:rPr>
        <w:t>Ec.TITA</w:t>
      </w:r>
      <w:proofErr w:type="spellEnd"/>
      <w:r w:rsidRPr="003819FA">
        <w:rPr>
          <w:b/>
          <w:bCs/>
          <w:sz w:val="24"/>
          <w:szCs w:val="24"/>
          <w:lang w:val="fr-FR"/>
        </w:rPr>
        <w:t xml:space="preserve"> NICUSOR</w:t>
      </w:r>
    </w:p>
    <w:sectPr w:rsidR="006054F1" w:rsidRPr="003819FA" w:rsidSect="007F63EE">
      <w:pgSz w:w="12240" w:h="15840"/>
      <w:pgMar w:top="720" w:right="117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C0917"/>
    <w:multiLevelType w:val="hybridMultilevel"/>
    <w:tmpl w:val="D070E676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71016EC"/>
    <w:multiLevelType w:val="hybridMultilevel"/>
    <w:tmpl w:val="D61437B0"/>
    <w:lvl w:ilvl="0" w:tplc="7E3C67C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80D0A"/>
    <w:multiLevelType w:val="hybridMultilevel"/>
    <w:tmpl w:val="B0BED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7BBC"/>
    <w:multiLevelType w:val="hybridMultilevel"/>
    <w:tmpl w:val="47D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C04DDD"/>
    <w:multiLevelType w:val="hybridMultilevel"/>
    <w:tmpl w:val="CB8432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9C058D"/>
    <w:multiLevelType w:val="hybridMultilevel"/>
    <w:tmpl w:val="31C4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1642"/>
    <w:multiLevelType w:val="hybridMultilevel"/>
    <w:tmpl w:val="15BC3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452196"/>
    <w:multiLevelType w:val="hybridMultilevel"/>
    <w:tmpl w:val="41281E64"/>
    <w:lvl w:ilvl="0" w:tplc="61160B34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5" w:hanging="360"/>
      </w:pPr>
    </w:lvl>
    <w:lvl w:ilvl="2" w:tplc="0409001B">
      <w:start w:val="1"/>
      <w:numFmt w:val="lowerRoman"/>
      <w:lvlText w:val="%3."/>
      <w:lvlJc w:val="right"/>
      <w:pPr>
        <w:ind w:left="3405" w:hanging="180"/>
      </w:pPr>
    </w:lvl>
    <w:lvl w:ilvl="3" w:tplc="0409000F">
      <w:start w:val="1"/>
      <w:numFmt w:val="decimal"/>
      <w:lvlText w:val="%4."/>
      <w:lvlJc w:val="left"/>
      <w:pPr>
        <w:ind w:left="4125" w:hanging="360"/>
      </w:pPr>
    </w:lvl>
    <w:lvl w:ilvl="4" w:tplc="04090019">
      <w:start w:val="1"/>
      <w:numFmt w:val="lowerLetter"/>
      <w:lvlText w:val="%5."/>
      <w:lvlJc w:val="left"/>
      <w:pPr>
        <w:ind w:left="4845" w:hanging="360"/>
      </w:pPr>
    </w:lvl>
    <w:lvl w:ilvl="5" w:tplc="0409001B">
      <w:start w:val="1"/>
      <w:numFmt w:val="lowerRoman"/>
      <w:lvlText w:val="%6."/>
      <w:lvlJc w:val="right"/>
      <w:pPr>
        <w:ind w:left="5565" w:hanging="180"/>
      </w:pPr>
    </w:lvl>
    <w:lvl w:ilvl="6" w:tplc="0409000F">
      <w:start w:val="1"/>
      <w:numFmt w:val="decimal"/>
      <w:lvlText w:val="%7."/>
      <w:lvlJc w:val="left"/>
      <w:pPr>
        <w:ind w:left="6285" w:hanging="360"/>
      </w:pPr>
    </w:lvl>
    <w:lvl w:ilvl="7" w:tplc="04090019">
      <w:start w:val="1"/>
      <w:numFmt w:val="lowerLetter"/>
      <w:lvlText w:val="%8."/>
      <w:lvlJc w:val="left"/>
      <w:pPr>
        <w:ind w:left="7005" w:hanging="360"/>
      </w:pPr>
    </w:lvl>
    <w:lvl w:ilvl="8" w:tplc="0409001B">
      <w:start w:val="1"/>
      <w:numFmt w:val="lowerRoman"/>
      <w:lvlText w:val="%9."/>
      <w:lvlJc w:val="right"/>
      <w:pPr>
        <w:ind w:left="7725" w:hanging="180"/>
      </w:pPr>
    </w:lvl>
  </w:abstractNum>
  <w:abstractNum w:abstractNumId="9" w15:restartNumberingAfterBreak="0">
    <w:nsid w:val="52CF0FFB"/>
    <w:multiLevelType w:val="hybridMultilevel"/>
    <w:tmpl w:val="73587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5533C0"/>
    <w:multiLevelType w:val="hybridMultilevel"/>
    <w:tmpl w:val="2CD8D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FE5E4D"/>
    <w:multiLevelType w:val="hybridMultilevel"/>
    <w:tmpl w:val="166CA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165565"/>
    <w:multiLevelType w:val="hybridMultilevel"/>
    <w:tmpl w:val="B61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7017086">
    <w:abstractNumId w:val="8"/>
  </w:num>
  <w:num w:numId="2" w16cid:durableId="564605868">
    <w:abstractNumId w:val="6"/>
  </w:num>
  <w:num w:numId="3" w16cid:durableId="1554273540">
    <w:abstractNumId w:val="7"/>
  </w:num>
  <w:num w:numId="4" w16cid:durableId="790709458">
    <w:abstractNumId w:val="12"/>
  </w:num>
  <w:num w:numId="5" w16cid:durableId="192962458">
    <w:abstractNumId w:val="4"/>
  </w:num>
  <w:num w:numId="6" w16cid:durableId="1486313743">
    <w:abstractNumId w:val="9"/>
  </w:num>
  <w:num w:numId="7" w16cid:durableId="1079643819">
    <w:abstractNumId w:val="10"/>
  </w:num>
  <w:num w:numId="8" w16cid:durableId="1457142322">
    <w:abstractNumId w:val="0"/>
  </w:num>
  <w:num w:numId="9" w16cid:durableId="1277982191">
    <w:abstractNumId w:val="11"/>
  </w:num>
  <w:num w:numId="10" w16cid:durableId="1995715520">
    <w:abstractNumId w:val="2"/>
  </w:num>
  <w:num w:numId="11" w16cid:durableId="1850173664">
    <w:abstractNumId w:val="3"/>
  </w:num>
  <w:num w:numId="12" w16cid:durableId="1785463126">
    <w:abstractNumId w:val="5"/>
  </w:num>
  <w:num w:numId="13" w16cid:durableId="1738434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B9"/>
    <w:rsid w:val="00013885"/>
    <w:rsid w:val="000207D0"/>
    <w:rsid w:val="0002098F"/>
    <w:rsid w:val="00024ABC"/>
    <w:rsid w:val="000529A9"/>
    <w:rsid w:val="0005301C"/>
    <w:rsid w:val="00056929"/>
    <w:rsid w:val="00061A73"/>
    <w:rsid w:val="00065C25"/>
    <w:rsid w:val="00071756"/>
    <w:rsid w:val="00073F8E"/>
    <w:rsid w:val="00081DBF"/>
    <w:rsid w:val="000C0372"/>
    <w:rsid w:val="000D1063"/>
    <w:rsid w:val="000D311F"/>
    <w:rsid w:val="000E2EEB"/>
    <w:rsid w:val="000E3355"/>
    <w:rsid w:val="000F00BC"/>
    <w:rsid w:val="00102FA1"/>
    <w:rsid w:val="0010697A"/>
    <w:rsid w:val="001204AA"/>
    <w:rsid w:val="0013603A"/>
    <w:rsid w:val="00137369"/>
    <w:rsid w:val="00150810"/>
    <w:rsid w:val="001522E7"/>
    <w:rsid w:val="001614C2"/>
    <w:rsid w:val="00162994"/>
    <w:rsid w:val="001737B6"/>
    <w:rsid w:val="001811C9"/>
    <w:rsid w:val="00182B3E"/>
    <w:rsid w:val="00184087"/>
    <w:rsid w:val="00186A54"/>
    <w:rsid w:val="00196209"/>
    <w:rsid w:val="001A327A"/>
    <w:rsid w:val="001A61F4"/>
    <w:rsid w:val="001B0C63"/>
    <w:rsid w:val="001C06AA"/>
    <w:rsid w:val="001D4B78"/>
    <w:rsid w:val="001D59D7"/>
    <w:rsid w:val="001E3A59"/>
    <w:rsid w:val="001F305B"/>
    <w:rsid w:val="00202585"/>
    <w:rsid w:val="0020575D"/>
    <w:rsid w:val="00205B4F"/>
    <w:rsid w:val="00222708"/>
    <w:rsid w:val="002335D3"/>
    <w:rsid w:val="00264E93"/>
    <w:rsid w:val="002706EF"/>
    <w:rsid w:val="00270901"/>
    <w:rsid w:val="00271542"/>
    <w:rsid w:val="00271587"/>
    <w:rsid w:val="00271F86"/>
    <w:rsid w:val="00274496"/>
    <w:rsid w:val="0029320A"/>
    <w:rsid w:val="002A3773"/>
    <w:rsid w:val="002A5C9C"/>
    <w:rsid w:val="002C008C"/>
    <w:rsid w:val="002C6CEB"/>
    <w:rsid w:val="002C7331"/>
    <w:rsid w:val="002E3BEA"/>
    <w:rsid w:val="002E4EA9"/>
    <w:rsid w:val="002F39B5"/>
    <w:rsid w:val="002F5126"/>
    <w:rsid w:val="00300128"/>
    <w:rsid w:val="00302EC0"/>
    <w:rsid w:val="00325339"/>
    <w:rsid w:val="00335A63"/>
    <w:rsid w:val="00343A32"/>
    <w:rsid w:val="00351607"/>
    <w:rsid w:val="0035240F"/>
    <w:rsid w:val="0036712E"/>
    <w:rsid w:val="00367551"/>
    <w:rsid w:val="00372C27"/>
    <w:rsid w:val="003819FA"/>
    <w:rsid w:val="003849BC"/>
    <w:rsid w:val="003957F2"/>
    <w:rsid w:val="00395A53"/>
    <w:rsid w:val="003A07E4"/>
    <w:rsid w:val="003A0B1E"/>
    <w:rsid w:val="003B4B87"/>
    <w:rsid w:val="003C1A7A"/>
    <w:rsid w:val="003C2291"/>
    <w:rsid w:val="003D5D86"/>
    <w:rsid w:val="003D5E8B"/>
    <w:rsid w:val="003D781D"/>
    <w:rsid w:val="00404AE7"/>
    <w:rsid w:val="004166C3"/>
    <w:rsid w:val="00421A2B"/>
    <w:rsid w:val="00430143"/>
    <w:rsid w:val="00442DBC"/>
    <w:rsid w:val="0045506E"/>
    <w:rsid w:val="00463401"/>
    <w:rsid w:val="004725E7"/>
    <w:rsid w:val="00484014"/>
    <w:rsid w:val="00493AF2"/>
    <w:rsid w:val="004A4312"/>
    <w:rsid w:val="004A49A2"/>
    <w:rsid w:val="004B381F"/>
    <w:rsid w:val="004D2CD6"/>
    <w:rsid w:val="004D4DFE"/>
    <w:rsid w:val="004E00AF"/>
    <w:rsid w:val="004E52EE"/>
    <w:rsid w:val="004F081B"/>
    <w:rsid w:val="004F2301"/>
    <w:rsid w:val="004F4F3B"/>
    <w:rsid w:val="00500CA4"/>
    <w:rsid w:val="00525630"/>
    <w:rsid w:val="00527F26"/>
    <w:rsid w:val="005408E5"/>
    <w:rsid w:val="0054337B"/>
    <w:rsid w:val="00543AA0"/>
    <w:rsid w:val="00550B1E"/>
    <w:rsid w:val="00581016"/>
    <w:rsid w:val="00581086"/>
    <w:rsid w:val="00584658"/>
    <w:rsid w:val="0058767C"/>
    <w:rsid w:val="00591992"/>
    <w:rsid w:val="0059506C"/>
    <w:rsid w:val="005A49C6"/>
    <w:rsid w:val="005A5BA7"/>
    <w:rsid w:val="005C1398"/>
    <w:rsid w:val="005C1AB5"/>
    <w:rsid w:val="005D3811"/>
    <w:rsid w:val="005D7E05"/>
    <w:rsid w:val="005E1D6A"/>
    <w:rsid w:val="005E3837"/>
    <w:rsid w:val="005E4DAD"/>
    <w:rsid w:val="005E6D7A"/>
    <w:rsid w:val="005F408B"/>
    <w:rsid w:val="00603DC0"/>
    <w:rsid w:val="006054F1"/>
    <w:rsid w:val="00606285"/>
    <w:rsid w:val="0062112F"/>
    <w:rsid w:val="0062113B"/>
    <w:rsid w:val="0062534B"/>
    <w:rsid w:val="00626D4F"/>
    <w:rsid w:val="00630D4D"/>
    <w:rsid w:val="00631772"/>
    <w:rsid w:val="00632D8D"/>
    <w:rsid w:val="00637C63"/>
    <w:rsid w:val="00637F09"/>
    <w:rsid w:val="00642FD1"/>
    <w:rsid w:val="0065619D"/>
    <w:rsid w:val="00663DB5"/>
    <w:rsid w:val="0066482A"/>
    <w:rsid w:val="006707B1"/>
    <w:rsid w:val="006829B9"/>
    <w:rsid w:val="006834E0"/>
    <w:rsid w:val="006834EA"/>
    <w:rsid w:val="006972B1"/>
    <w:rsid w:val="006B490C"/>
    <w:rsid w:val="006C19A3"/>
    <w:rsid w:val="006C2C6F"/>
    <w:rsid w:val="006D0B7E"/>
    <w:rsid w:val="006E19B9"/>
    <w:rsid w:val="006E2686"/>
    <w:rsid w:val="006F2A0F"/>
    <w:rsid w:val="00700C4D"/>
    <w:rsid w:val="00707E4E"/>
    <w:rsid w:val="00721BA6"/>
    <w:rsid w:val="00724BAB"/>
    <w:rsid w:val="007404C0"/>
    <w:rsid w:val="00743551"/>
    <w:rsid w:val="00745933"/>
    <w:rsid w:val="00764C03"/>
    <w:rsid w:val="007722CE"/>
    <w:rsid w:val="00774E05"/>
    <w:rsid w:val="0077612E"/>
    <w:rsid w:val="00781A09"/>
    <w:rsid w:val="00784F18"/>
    <w:rsid w:val="00794DDE"/>
    <w:rsid w:val="007A3166"/>
    <w:rsid w:val="007A4F36"/>
    <w:rsid w:val="007A7BFE"/>
    <w:rsid w:val="007B215D"/>
    <w:rsid w:val="007D19CB"/>
    <w:rsid w:val="007E599E"/>
    <w:rsid w:val="007E7EB6"/>
    <w:rsid w:val="007F63EE"/>
    <w:rsid w:val="00803352"/>
    <w:rsid w:val="00820B79"/>
    <w:rsid w:val="00825770"/>
    <w:rsid w:val="00830906"/>
    <w:rsid w:val="0083158F"/>
    <w:rsid w:val="008440C2"/>
    <w:rsid w:val="00853367"/>
    <w:rsid w:val="0087189D"/>
    <w:rsid w:val="008872D6"/>
    <w:rsid w:val="008A1A1C"/>
    <w:rsid w:val="008A233C"/>
    <w:rsid w:val="008D0948"/>
    <w:rsid w:val="008D0C0A"/>
    <w:rsid w:val="008D38C0"/>
    <w:rsid w:val="008D6CF0"/>
    <w:rsid w:val="008E3395"/>
    <w:rsid w:val="00916F37"/>
    <w:rsid w:val="00930CBA"/>
    <w:rsid w:val="00932C7C"/>
    <w:rsid w:val="00936197"/>
    <w:rsid w:val="009530B3"/>
    <w:rsid w:val="00956E49"/>
    <w:rsid w:val="00965061"/>
    <w:rsid w:val="0099215E"/>
    <w:rsid w:val="009A5005"/>
    <w:rsid w:val="009A7C2A"/>
    <w:rsid w:val="009B33BC"/>
    <w:rsid w:val="009B78FD"/>
    <w:rsid w:val="009B7B93"/>
    <w:rsid w:val="009C090C"/>
    <w:rsid w:val="009D2570"/>
    <w:rsid w:val="009D25B7"/>
    <w:rsid w:val="009D4B8F"/>
    <w:rsid w:val="009D7D1D"/>
    <w:rsid w:val="009E3678"/>
    <w:rsid w:val="009F15A6"/>
    <w:rsid w:val="009F5AC5"/>
    <w:rsid w:val="009F7CB0"/>
    <w:rsid w:val="00A11494"/>
    <w:rsid w:val="00A15315"/>
    <w:rsid w:val="00A15C4D"/>
    <w:rsid w:val="00A67EF7"/>
    <w:rsid w:val="00A73BC9"/>
    <w:rsid w:val="00A84E6F"/>
    <w:rsid w:val="00A94579"/>
    <w:rsid w:val="00A9507A"/>
    <w:rsid w:val="00AA1FCA"/>
    <w:rsid w:val="00AA6261"/>
    <w:rsid w:val="00AA7D4A"/>
    <w:rsid w:val="00AA7EC0"/>
    <w:rsid w:val="00AB0DEF"/>
    <w:rsid w:val="00AB77E3"/>
    <w:rsid w:val="00AC69BF"/>
    <w:rsid w:val="00AD14B2"/>
    <w:rsid w:val="00AD3B4A"/>
    <w:rsid w:val="00AD539B"/>
    <w:rsid w:val="00AE29A2"/>
    <w:rsid w:val="00AE55F3"/>
    <w:rsid w:val="00AF088B"/>
    <w:rsid w:val="00B0331B"/>
    <w:rsid w:val="00B06179"/>
    <w:rsid w:val="00B17F9D"/>
    <w:rsid w:val="00B358A4"/>
    <w:rsid w:val="00B463A1"/>
    <w:rsid w:val="00B477C3"/>
    <w:rsid w:val="00B63292"/>
    <w:rsid w:val="00B63EB5"/>
    <w:rsid w:val="00B7656F"/>
    <w:rsid w:val="00B80207"/>
    <w:rsid w:val="00B84165"/>
    <w:rsid w:val="00B86340"/>
    <w:rsid w:val="00B95728"/>
    <w:rsid w:val="00B9679A"/>
    <w:rsid w:val="00BA2B2C"/>
    <w:rsid w:val="00BA3E43"/>
    <w:rsid w:val="00BA3F27"/>
    <w:rsid w:val="00BA4E6F"/>
    <w:rsid w:val="00BA6833"/>
    <w:rsid w:val="00BB10A6"/>
    <w:rsid w:val="00BB28B2"/>
    <w:rsid w:val="00BB513C"/>
    <w:rsid w:val="00BC13DC"/>
    <w:rsid w:val="00BC5210"/>
    <w:rsid w:val="00BD1159"/>
    <w:rsid w:val="00BD5B38"/>
    <w:rsid w:val="00BD7D1C"/>
    <w:rsid w:val="00BE3C92"/>
    <w:rsid w:val="00BF6E57"/>
    <w:rsid w:val="00BF7CF4"/>
    <w:rsid w:val="00C02174"/>
    <w:rsid w:val="00C05E81"/>
    <w:rsid w:val="00C11A8E"/>
    <w:rsid w:val="00C1441A"/>
    <w:rsid w:val="00C1557C"/>
    <w:rsid w:val="00C30C5D"/>
    <w:rsid w:val="00C32AAB"/>
    <w:rsid w:val="00C40356"/>
    <w:rsid w:val="00C41E0D"/>
    <w:rsid w:val="00C432AA"/>
    <w:rsid w:val="00C445B3"/>
    <w:rsid w:val="00C50262"/>
    <w:rsid w:val="00C5617D"/>
    <w:rsid w:val="00C5707D"/>
    <w:rsid w:val="00C67C27"/>
    <w:rsid w:val="00C711FC"/>
    <w:rsid w:val="00C74945"/>
    <w:rsid w:val="00C77488"/>
    <w:rsid w:val="00C808ED"/>
    <w:rsid w:val="00C867B9"/>
    <w:rsid w:val="00C90BE0"/>
    <w:rsid w:val="00C91232"/>
    <w:rsid w:val="00C93F4A"/>
    <w:rsid w:val="00CA15E1"/>
    <w:rsid w:val="00CA1BB8"/>
    <w:rsid w:val="00CC5432"/>
    <w:rsid w:val="00CD4F08"/>
    <w:rsid w:val="00CE330F"/>
    <w:rsid w:val="00CF1647"/>
    <w:rsid w:val="00CF1ADF"/>
    <w:rsid w:val="00D00002"/>
    <w:rsid w:val="00D0112B"/>
    <w:rsid w:val="00D0428B"/>
    <w:rsid w:val="00D05492"/>
    <w:rsid w:val="00D15D3E"/>
    <w:rsid w:val="00D303F2"/>
    <w:rsid w:val="00D650C1"/>
    <w:rsid w:val="00D76F4B"/>
    <w:rsid w:val="00D83D2B"/>
    <w:rsid w:val="00D85A88"/>
    <w:rsid w:val="00D9229E"/>
    <w:rsid w:val="00D93B09"/>
    <w:rsid w:val="00D976CF"/>
    <w:rsid w:val="00DA37ED"/>
    <w:rsid w:val="00DB433A"/>
    <w:rsid w:val="00DC67EB"/>
    <w:rsid w:val="00DC6E98"/>
    <w:rsid w:val="00DD06CF"/>
    <w:rsid w:val="00DD1F98"/>
    <w:rsid w:val="00DD214F"/>
    <w:rsid w:val="00DD29B6"/>
    <w:rsid w:val="00DD3690"/>
    <w:rsid w:val="00DF5173"/>
    <w:rsid w:val="00DF6039"/>
    <w:rsid w:val="00E01DBC"/>
    <w:rsid w:val="00E104CD"/>
    <w:rsid w:val="00E142DA"/>
    <w:rsid w:val="00E24912"/>
    <w:rsid w:val="00E34D44"/>
    <w:rsid w:val="00E41E58"/>
    <w:rsid w:val="00E448A1"/>
    <w:rsid w:val="00E451EE"/>
    <w:rsid w:val="00E476C6"/>
    <w:rsid w:val="00E5736C"/>
    <w:rsid w:val="00E642AD"/>
    <w:rsid w:val="00E64861"/>
    <w:rsid w:val="00E9246B"/>
    <w:rsid w:val="00E9576A"/>
    <w:rsid w:val="00E9688B"/>
    <w:rsid w:val="00EC228E"/>
    <w:rsid w:val="00EC4F56"/>
    <w:rsid w:val="00EC5972"/>
    <w:rsid w:val="00EC620C"/>
    <w:rsid w:val="00EC7768"/>
    <w:rsid w:val="00ED68C6"/>
    <w:rsid w:val="00EE2C95"/>
    <w:rsid w:val="00EE39BE"/>
    <w:rsid w:val="00EF51DF"/>
    <w:rsid w:val="00F0031B"/>
    <w:rsid w:val="00F00E05"/>
    <w:rsid w:val="00F041A9"/>
    <w:rsid w:val="00F07836"/>
    <w:rsid w:val="00F14901"/>
    <w:rsid w:val="00F16AF9"/>
    <w:rsid w:val="00F24B73"/>
    <w:rsid w:val="00F24EAA"/>
    <w:rsid w:val="00F3272C"/>
    <w:rsid w:val="00F416BA"/>
    <w:rsid w:val="00F4319F"/>
    <w:rsid w:val="00F46740"/>
    <w:rsid w:val="00F53A5C"/>
    <w:rsid w:val="00F557AD"/>
    <w:rsid w:val="00F55EE3"/>
    <w:rsid w:val="00F5719C"/>
    <w:rsid w:val="00F60893"/>
    <w:rsid w:val="00F62917"/>
    <w:rsid w:val="00F77577"/>
    <w:rsid w:val="00F858FB"/>
    <w:rsid w:val="00F93AA8"/>
    <w:rsid w:val="00FB39E0"/>
    <w:rsid w:val="00FC0F0B"/>
    <w:rsid w:val="00FD2B1F"/>
    <w:rsid w:val="00FD38FF"/>
    <w:rsid w:val="00FF05BF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690882E"/>
  <w15:docId w15:val="{7E4ABAF3-0FC3-470C-9F0B-8E07671C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68"/>
    <w:pPr>
      <w:spacing w:after="200" w:line="276" w:lineRule="auto"/>
    </w:pPr>
    <w:rPr>
      <w:rFonts w:cs="Calibri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F408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F408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5F408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5F408B"/>
    <w:rPr>
      <w:rFonts w:ascii="Arial" w:hAnsi="Arial" w:cs="Arial"/>
      <w:b/>
      <w:bCs/>
      <w:sz w:val="24"/>
      <w:szCs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5F408B"/>
    <w:rPr>
      <w:rFonts w:ascii="Arial" w:hAnsi="Arial" w:cs="Arial"/>
      <w:sz w:val="24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5F408B"/>
    <w:rPr>
      <w:rFonts w:ascii="Arial" w:hAnsi="Arial" w:cs="Arial"/>
      <w:b/>
      <w:bCs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99"/>
    <w:qFormat/>
    <w:rsid w:val="00ED68C6"/>
    <w:pPr>
      <w:ind w:left="720"/>
    </w:pPr>
  </w:style>
  <w:style w:type="character" w:styleId="Hyperlink">
    <w:name w:val="Hyperlink"/>
    <w:basedOn w:val="Fontdeparagrafimplicit"/>
    <w:uiPriority w:val="99"/>
    <w:rsid w:val="005F408B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rsid w:val="005F408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5F408B"/>
    <w:rPr>
      <w:rFonts w:ascii="Times New Roman" w:hAnsi="Times New Roman" w:cs="Times New Roman"/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B477C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D2CD6"/>
    <w:rPr>
      <w:rFonts w:ascii="Times New Roman" w:hAnsi="Times New Roman" w:cs="Times New Roman"/>
      <w:sz w:val="2"/>
      <w:szCs w:val="2"/>
    </w:rPr>
  </w:style>
  <w:style w:type="table" w:styleId="Tabelgril">
    <w:name w:val="Table Grid"/>
    <w:basedOn w:val="TabelNormal"/>
    <w:uiPriority w:val="99"/>
    <w:locked/>
    <w:rsid w:val="00184087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str.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astr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</vt:lpstr>
    </vt:vector>
  </TitlesOfParts>
  <Company>CAS TELEORMAN</Company>
  <LinksUpToDate>false</LinksUpToDate>
  <CharactersWithSpaces>27549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Nicusor Tita</dc:creator>
  <cp:keywords/>
  <dc:description/>
  <cp:lastModifiedBy>nicusor tita</cp:lastModifiedBy>
  <cp:revision>58</cp:revision>
  <cp:lastPrinted>2021-11-15T06:30:00Z</cp:lastPrinted>
  <dcterms:created xsi:type="dcterms:W3CDTF">2024-03-13T16:33:00Z</dcterms:created>
  <dcterms:modified xsi:type="dcterms:W3CDTF">2024-03-14T10:19:00Z</dcterms:modified>
</cp:coreProperties>
</file>