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3337" w14:textId="61795E45" w:rsidR="00974DB3" w:rsidRDefault="00974DB3" w:rsidP="00974DB3">
      <w:pPr>
        <w:pStyle w:val="Frspaiere"/>
        <w:spacing w:line="360" w:lineRule="auto"/>
        <w:jc w:val="right"/>
        <w:rPr>
          <w:rFonts w:ascii="Times New Roman" w:hAnsi="Times New Roman"/>
          <w:b/>
          <w:bCs/>
          <w:sz w:val="24"/>
          <w:szCs w:val="24"/>
          <w:lang w:val="ro-RO"/>
        </w:rPr>
      </w:pPr>
      <w:r>
        <w:rPr>
          <w:rFonts w:ascii="Times New Roman" w:hAnsi="Times New Roman"/>
          <w:b/>
          <w:bCs/>
          <w:sz w:val="24"/>
          <w:szCs w:val="24"/>
          <w:lang w:val="ro-RO"/>
        </w:rPr>
        <w:t xml:space="preserve">Nr. </w:t>
      </w:r>
      <w:r w:rsidR="003C392E">
        <w:rPr>
          <w:rFonts w:ascii="Times New Roman" w:hAnsi="Times New Roman"/>
          <w:b/>
          <w:bCs/>
          <w:sz w:val="24"/>
          <w:szCs w:val="24"/>
          <w:lang w:val="ro-RO"/>
        </w:rPr>
        <w:t>968</w:t>
      </w:r>
      <w:r>
        <w:rPr>
          <w:rFonts w:ascii="Times New Roman" w:hAnsi="Times New Roman"/>
          <w:b/>
          <w:bCs/>
          <w:sz w:val="24"/>
          <w:szCs w:val="24"/>
          <w:lang w:val="ro-RO"/>
        </w:rPr>
        <w:t xml:space="preserve"> din 1</w:t>
      </w:r>
      <w:r w:rsidR="00416265">
        <w:rPr>
          <w:rFonts w:ascii="Times New Roman" w:hAnsi="Times New Roman"/>
          <w:b/>
          <w:bCs/>
          <w:sz w:val="24"/>
          <w:szCs w:val="24"/>
          <w:lang w:val="ro-RO"/>
        </w:rPr>
        <w:t>9</w:t>
      </w:r>
      <w:r>
        <w:rPr>
          <w:rFonts w:ascii="Times New Roman" w:hAnsi="Times New Roman"/>
          <w:b/>
          <w:bCs/>
          <w:sz w:val="24"/>
          <w:szCs w:val="24"/>
          <w:lang w:val="ro-RO"/>
        </w:rPr>
        <w:t xml:space="preserve"> aprilie 202</w:t>
      </w:r>
      <w:r w:rsidR="00606131">
        <w:rPr>
          <w:rFonts w:ascii="Times New Roman" w:hAnsi="Times New Roman"/>
          <w:b/>
          <w:bCs/>
          <w:sz w:val="24"/>
          <w:szCs w:val="24"/>
          <w:lang w:val="ro-RO"/>
        </w:rPr>
        <w:t>3</w:t>
      </w:r>
    </w:p>
    <w:p w14:paraId="7F7BAC4E" w14:textId="77777777" w:rsidR="00974DB3" w:rsidRDefault="00974DB3" w:rsidP="00974DB3">
      <w:pPr>
        <w:pStyle w:val="Frspaiere"/>
        <w:spacing w:line="360" w:lineRule="auto"/>
        <w:jc w:val="center"/>
        <w:rPr>
          <w:rFonts w:ascii="Times New Roman" w:hAnsi="Times New Roman"/>
          <w:b/>
          <w:bCs/>
          <w:sz w:val="24"/>
          <w:szCs w:val="24"/>
          <w:lang w:val="ro-RO"/>
        </w:rPr>
      </w:pPr>
    </w:p>
    <w:p w14:paraId="468E18AF" w14:textId="77777777" w:rsidR="00974DB3" w:rsidRDefault="00974DB3" w:rsidP="00974DB3">
      <w:pPr>
        <w:pStyle w:val="Frspaiere"/>
        <w:spacing w:line="360" w:lineRule="auto"/>
        <w:jc w:val="center"/>
        <w:rPr>
          <w:rFonts w:ascii="Times New Roman" w:hAnsi="Times New Roman"/>
          <w:b/>
          <w:bCs/>
          <w:sz w:val="24"/>
          <w:szCs w:val="24"/>
          <w:lang w:val="ro-RO"/>
        </w:rPr>
      </w:pPr>
    </w:p>
    <w:p w14:paraId="5455BE3A" w14:textId="6A0258D2" w:rsidR="00974DB3" w:rsidRPr="00D21DE4" w:rsidRDefault="00606131" w:rsidP="00974DB3">
      <w:pPr>
        <w:pStyle w:val="Frspaiere"/>
        <w:spacing w:line="360" w:lineRule="auto"/>
        <w:jc w:val="center"/>
        <w:rPr>
          <w:rFonts w:ascii="Times New Roman" w:hAnsi="Times New Roman"/>
          <w:b/>
          <w:bCs/>
          <w:sz w:val="24"/>
          <w:szCs w:val="24"/>
          <w:lang w:val="ro-RO"/>
        </w:rPr>
      </w:pPr>
      <w:r>
        <w:rPr>
          <w:rFonts w:ascii="Times New Roman" w:hAnsi="Times New Roman"/>
          <w:b/>
          <w:bCs/>
          <w:sz w:val="24"/>
          <w:szCs w:val="24"/>
          <w:lang w:val="ro-RO"/>
        </w:rPr>
        <w:t>Informare</w:t>
      </w:r>
      <w:r w:rsidR="00974DB3" w:rsidRPr="00D21DE4">
        <w:rPr>
          <w:rFonts w:ascii="Times New Roman" w:hAnsi="Times New Roman"/>
          <w:b/>
          <w:bCs/>
          <w:sz w:val="24"/>
          <w:szCs w:val="24"/>
          <w:lang w:val="ro-RO"/>
        </w:rPr>
        <w:t xml:space="preserve"> privind activitatea desfășurată de către</w:t>
      </w:r>
    </w:p>
    <w:p w14:paraId="786F89F0" w14:textId="4BE25DD8" w:rsidR="00974DB3" w:rsidRPr="00D21DE4" w:rsidRDefault="00974DB3" w:rsidP="00974DB3">
      <w:pPr>
        <w:pStyle w:val="Frspaiere"/>
        <w:spacing w:line="360" w:lineRule="auto"/>
        <w:jc w:val="center"/>
        <w:rPr>
          <w:rFonts w:ascii="Times New Roman" w:hAnsi="Times New Roman"/>
          <w:b/>
          <w:bCs/>
          <w:sz w:val="24"/>
          <w:szCs w:val="24"/>
          <w:lang w:val="ro-RO"/>
        </w:rPr>
      </w:pPr>
      <w:r w:rsidRPr="00D21DE4">
        <w:rPr>
          <w:rFonts w:ascii="Times New Roman" w:hAnsi="Times New Roman"/>
          <w:b/>
          <w:bCs/>
          <w:sz w:val="24"/>
          <w:szCs w:val="24"/>
          <w:lang w:val="ro-RO"/>
        </w:rPr>
        <w:t>Direcția Județeană pentru Cultură Teleorman în anul 202</w:t>
      </w:r>
      <w:r>
        <w:rPr>
          <w:rFonts w:ascii="Times New Roman" w:hAnsi="Times New Roman"/>
          <w:b/>
          <w:bCs/>
          <w:sz w:val="24"/>
          <w:szCs w:val="24"/>
          <w:lang w:val="ro-RO"/>
        </w:rPr>
        <w:t>2</w:t>
      </w:r>
    </w:p>
    <w:p w14:paraId="6A0BB857" w14:textId="77777777" w:rsidR="00974DB3" w:rsidRDefault="00974DB3" w:rsidP="00974DB3">
      <w:pPr>
        <w:pStyle w:val="Frspaiere"/>
        <w:spacing w:line="360" w:lineRule="auto"/>
        <w:jc w:val="both"/>
        <w:rPr>
          <w:rFonts w:ascii="Times New Roman" w:hAnsi="Times New Roman"/>
          <w:sz w:val="24"/>
          <w:szCs w:val="24"/>
          <w:lang w:val="ro-RO"/>
        </w:rPr>
      </w:pPr>
    </w:p>
    <w:p w14:paraId="5EABE10F" w14:textId="77777777" w:rsidR="00974DB3" w:rsidRPr="00D21DE4" w:rsidRDefault="00974DB3" w:rsidP="00974DB3">
      <w:pPr>
        <w:pStyle w:val="Frspaiere"/>
        <w:spacing w:line="360" w:lineRule="auto"/>
        <w:jc w:val="both"/>
        <w:rPr>
          <w:rFonts w:ascii="Times New Roman" w:hAnsi="Times New Roman"/>
          <w:sz w:val="24"/>
          <w:szCs w:val="24"/>
          <w:lang w:val="ro-RO"/>
        </w:rPr>
      </w:pPr>
    </w:p>
    <w:p w14:paraId="02E5D52B" w14:textId="77777777" w:rsidR="00974DB3" w:rsidRPr="00D21DE4" w:rsidRDefault="00974DB3" w:rsidP="00974DB3">
      <w:pPr>
        <w:pStyle w:val="Frspaiere"/>
        <w:spacing w:line="360" w:lineRule="auto"/>
        <w:ind w:firstLine="851"/>
        <w:jc w:val="both"/>
        <w:rPr>
          <w:rFonts w:ascii="Times New Roman" w:hAnsi="Times New Roman"/>
          <w:sz w:val="24"/>
          <w:szCs w:val="24"/>
          <w:lang w:val="ro-RO"/>
        </w:rPr>
      </w:pPr>
      <w:r w:rsidRPr="00D21DE4">
        <w:rPr>
          <w:rFonts w:ascii="Times New Roman" w:hAnsi="Times New Roman"/>
          <w:sz w:val="24"/>
          <w:szCs w:val="24"/>
          <w:lang w:val="ro-RO"/>
        </w:rPr>
        <w:t>Direcția Județeană pentru Cultură Teleorman, cu sediul în Alexandria, str. Dunării, nr. 222, bl. 911, sc. E, ap. 40, jud. Teleorman, este un serviciu public deconcentrat al Ministerului Culturii, cu personalitate juridică. Direcția Județeană pentru Cultură Teleorman este organizată și funcționează potrivit H.G. nr. 90/2010 privind organizarea și funcționarea Ministerului Culturii și Identității Naționale, în conformitate cu legislația română în vigoare și cu prevederile Ordinului Ministrului Culturii și Identității Naționale nr. 2080/2012 privind Regulamentul de organizare și funcționare a instituției.</w:t>
      </w:r>
    </w:p>
    <w:p w14:paraId="462F887F" w14:textId="77777777" w:rsidR="00974DB3" w:rsidRPr="00D21DE4" w:rsidRDefault="00974DB3" w:rsidP="00974DB3">
      <w:pPr>
        <w:pStyle w:val="Frspaiere"/>
        <w:spacing w:line="360" w:lineRule="auto"/>
        <w:ind w:firstLine="851"/>
        <w:jc w:val="both"/>
        <w:rPr>
          <w:rFonts w:ascii="Times New Roman" w:hAnsi="Times New Roman"/>
          <w:sz w:val="24"/>
          <w:szCs w:val="24"/>
          <w:lang w:val="ro-RO"/>
        </w:rPr>
      </w:pPr>
    </w:p>
    <w:p w14:paraId="28943A9F" w14:textId="77777777" w:rsidR="00974DB3" w:rsidRPr="00D21DE4" w:rsidRDefault="00974DB3" w:rsidP="00974DB3">
      <w:pPr>
        <w:pStyle w:val="Frspaiere"/>
        <w:spacing w:line="360" w:lineRule="auto"/>
        <w:ind w:firstLine="851"/>
        <w:jc w:val="both"/>
        <w:rPr>
          <w:rFonts w:ascii="Times New Roman" w:hAnsi="Times New Roman"/>
          <w:sz w:val="24"/>
          <w:szCs w:val="24"/>
          <w:lang w:val="ro-RO"/>
        </w:rPr>
      </w:pPr>
      <w:r w:rsidRPr="00D21DE4">
        <w:rPr>
          <w:rFonts w:ascii="Times New Roman" w:hAnsi="Times New Roman"/>
          <w:sz w:val="24"/>
          <w:szCs w:val="24"/>
          <w:lang w:val="ro-RO"/>
        </w:rPr>
        <w:t xml:space="preserve">Direcția Județeană pentru Cultură Teleorman are ca </w:t>
      </w:r>
      <w:r w:rsidRPr="00D21DE4">
        <w:rPr>
          <w:rFonts w:ascii="Times New Roman" w:hAnsi="Times New Roman"/>
          <w:b/>
          <w:bCs/>
          <w:sz w:val="24"/>
          <w:szCs w:val="24"/>
          <w:lang w:val="ro-RO"/>
        </w:rPr>
        <w:t>scop principal</w:t>
      </w:r>
      <w:r w:rsidRPr="00D21DE4">
        <w:rPr>
          <w:rFonts w:ascii="Times New Roman" w:hAnsi="Times New Roman"/>
          <w:sz w:val="24"/>
          <w:szCs w:val="24"/>
          <w:lang w:val="ro-RO"/>
        </w:rPr>
        <w:t xml:space="preserve"> realizarea prerogativelor specific</w:t>
      </w:r>
      <w:r>
        <w:rPr>
          <w:rFonts w:ascii="Times New Roman" w:hAnsi="Times New Roman"/>
          <w:sz w:val="24"/>
          <w:szCs w:val="24"/>
          <w:lang w:val="ro-RO"/>
        </w:rPr>
        <w:t>e</w:t>
      </w:r>
      <w:r w:rsidRPr="00D21DE4">
        <w:rPr>
          <w:rFonts w:ascii="Times New Roman" w:hAnsi="Times New Roman"/>
          <w:sz w:val="24"/>
          <w:szCs w:val="24"/>
          <w:lang w:val="ro-RO"/>
        </w:rPr>
        <w:t xml:space="preserve"> domeniului culturii și patrimoniului cultural na</w:t>
      </w:r>
      <w:r>
        <w:rPr>
          <w:rFonts w:ascii="Times New Roman" w:hAnsi="Times New Roman"/>
          <w:sz w:val="24"/>
          <w:szCs w:val="24"/>
          <w:lang w:val="ro-RO"/>
        </w:rPr>
        <w:t>ț</w:t>
      </w:r>
      <w:r w:rsidRPr="00D21DE4">
        <w:rPr>
          <w:rFonts w:ascii="Times New Roman" w:hAnsi="Times New Roman"/>
          <w:sz w:val="24"/>
          <w:szCs w:val="24"/>
          <w:lang w:val="ro-RO"/>
        </w:rPr>
        <w:t>ional, implementarea strategiei și politicilor elaborate de minister, la nivelul județului Teleorman.</w:t>
      </w:r>
    </w:p>
    <w:p w14:paraId="59999F01" w14:textId="77777777" w:rsidR="00974DB3" w:rsidRPr="00D21DE4" w:rsidRDefault="00974DB3" w:rsidP="00974DB3">
      <w:pPr>
        <w:pStyle w:val="Frspaiere"/>
        <w:spacing w:line="360" w:lineRule="auto"/>
        <w:ind w:firstLine="851"/>
        <w:jc w:val="both"/>
        <w:rPr>
          <w:rFonts w:ascii="Times New Roman" w:hAnsi="Times New Roman"/>
          <w:sz w:val="24"/>
          <w:szCs w:val="24"/>
          <w:lang w:val="ro-RO"/>
        </w:rPr>
      </w:pPr>
    </w:p>
    <w:p w14:paraId="7575E0DF" w14:textId="77777777" w:rsidR="00974DB3" w:rsidRPr="00D21DE4" w:rsidRDefault="00974DB3" w:rsidP="00974DB3">
      <w:pPr>
        <w:pStyle w:val="Frspaiere"/>
        <w:spacing w:line="360" w:lineRule="auto"/>
        <w:ind w:firstLine="851"/>
        <w:jc w:val="both"/>
        <w:rPr>
          <w:rFonts w:ascii="Times New Roman" w:hAnsi="Times New Roman"/>
          <w:sz w:val="24"/>
          <w:szCs w:val="24"/>
          <w:lang w:val="ro-RO"/>
        </w:rPr>
      </w:pPr>
      <w:r w:rsidRPr="00D21DE4">
        <w:rPr>
          <w:rFonts w:ascii="Times New Roman" w:hAnsi="Times New Roman"/>
          <w:sz w:val="24"/>
          <w:szCs w:val="24"/>
          <w:lang w:val="ro-RO"/>
        </w:rPr>
        <w:t xml:space="preserve">În activitatea sa, DJC Teleorman urmărește îndeplinirea următoarelor </w:t>
      </w:r>
      <w:r w:rsidRPr="00D21DE4">
        <w:rPr>
          <w:rFonts w:ascii="Times New Roman" w:hAnsi="Times New Roman"/>
          <w:b/>
          <w:bCs/>
          <w:sz w:val="24"/>
          <w:szCs w:val="24"/>
          <w:lang w:val="ro-RO"/>
        </w:rPr>
        <w:t>obiective generale</w:t>
      </w:r>
      <w:r w:rsidRPr="00D21DE4">
        <w:rPr>
          <w:rFonts w:ascii="Times New Roman" w:hAnsi="Times New Roman"/>
          <w:sz w:val="24"/>
          <w:szCs w:val="24"/>
          <w:lang w:val="ro-RO"/>
        </w:rPr>
        <w:t>:</w:t>
      </w:r>
    </w:p>
    <w:p w14:paraId="4640C059" w14:textId="77777777" w:rsidR="00974DB3" w:rsidRPr="00D21DE4" w:rsidRDefault="00974DB3" w:rsidP="00974DB3">
      <w:pPr>
        <w:pStyle w:val="Frspaiere"/>
        <w:numPr>
          <w:ilvl w:val="0"/>
          <w:numId w:val="1"/>
        </w:numPr>
        <w:spacing w:line="360" w:lineRule="auto"/>
        <w:jc w:val="both"/>
        <w:rPr>
          <w:rFonts w:ascii="Times New Roman" w:hAnsi="Times New Roman"/>
          <w:sz w:val="24"/>
          <w:szCs w:val="24"/>
          <w:lang w:val="ro-RO"/>
        </w:rPr>
      </w:pPr>
      <w:r w:rsidRPr="00D21DE4">
        <w:rPr>
          <w:rFonts w:ascii="Times New Roman" w:hAnsi="Times New Roman"/>
          <w:sz w:val="24"/>
          <w:szCs w:val="24"/>
          <w:lang w:val="ro-RO"/>
        </w:rPr>
        <w:t>Protejarea patrimoniului cultural, inclusiv a celui aparținând minorităților naționale;</w:t>
      </w:r>
    </w:p>
    <w:p w14:paraId="3D20018E" w14:textId="77777777" w:rsidR="00974DB3" w:rsidRPr="00D21DE4" w:rsidRDefault="00974DB3" w:rsidP="00974DB3">
      <w:pPr>
        <w:pStyle w:val="Frspaiere"/>
        <w:numPr>
          <w:ilvl w:val="0"/>
          <w:numId w:val="1"/>
        </w:numPr>
        <w:spacing w:line="360" w:lineRule="auto"/>
        <w:jc w:val="both"/>
        <w:rPr>
          <w:rFonts w:ascii="Times New Roman" w:hAnsi="Times New Roman"/>
          <w:sz w:val="24"/>
          <w:szCs w:val="24"/>
          <w:lang w:val="ro-RO"/>
        </w:rPr>
      </w:pPr>
      <w:r w:rsidRPr="00D21DE4">
        <w:rPr>
          <w:rFonts w:ascii="Times New Roman" w:hAnsi="Times New Roman"/>
          <w:sz w:val="24"/>
          <w:szCs w:val="24"/>
          <w:lang w:val="ro-RO"/>
        </w:rPr>
        <w:t>Asigurarea inventarierii și verificării actualizării permanente a evidenței patrimoniului imobil;</w:t>
      </w:r>
    </w:p>
    <w:p w14:paraId="0FE87BA8" w14:textId="77777777" w:rsidR="00974DB3" w:rsidRPr="00D21DE4" w:rsidRDefault="00974DB3" w:rsidP="00974DB3">
      <w:pPr>
        <w:pStyle w:val="Frspaiere"/>
        <w:numPr>
          <w:ilvl w:val="0"/>
          <w:numId w:val="1"/>
        </w:numPr>
        <w:spacing w:line="360" w:lineRule="auto"/>
        <w:jc w:val="both"/>
        <w:rPr>
          <w:rFonts w:ascii="Times New Roman" w:hAnsi="Times New Roman"/>
          <w:sz w:val="24"/>
          <w:szCs w:val="24"/>
          <w:lang w:val="ro-RO"/>
        </w:rPr>
      </w:pPr>
      <w:r w:rsidRPr="00D21DE4">
        <w:rPr>
          <w:rFonts w:ascii="Times New Roman" w:hAnsi="Times New Roman"/>
          <w:sz w:val="24"/>
          <w:szCs w:val="24"/>
          <w:lang w:val="ro-RO"/>
        </w:rPr>
        <w:t>Verificarea asigurării condițiilor prevăzute de legislația în vigoare privitoare la starea de conservare, a condițiilor de Securitate și respectarea reglementărilor privind clasarea și circulația patrimoniului cultural mobil;</w:t>
      </w:r>
    </w:p>
    <w:p w14:paraId="64DC920D" w14:textId="77777777" w:rsidR="00974DB3" w:rsidRPr="00D21DE4" w:rsidRDefault="00974DB3" w:rsidP="00974DB3">
      <w:pPr>
        <w:pStyle w:val="Frspaiere"/>
        <w:numPr>
          <w:ilvl w:val="0"/>
          <w:numId w:val="1"/>
        </w:numPr>
        <w:spacing w:line="360" w:lineRule="auto"/>
        <w:jc w:val="both"/>
        <w:rPr>
          <w:rFonts w:ascii="Times New Roman" w:hAnsi="Times New Roman"/>
          <w:sz w:val="24"/>
          <w:szCs w:val="24"/>
          <w:lang w:val="ro-RO"/>
        </w:rPr>
      </w:pPr>
      <w:r w:rsidRPr="00D21DE4">
        <w:rPr>
          <w:rFonts w:ascii="Times New Roman" w:hAnsi="Times New Roman"/>
          <w:sz w:val="24"/>
          <w:szCs w:val="24"/>
          <w:lang w:val="ro-RO"/>
        </w:rPr>
        <w:t xml:space="preserve">Revitalizarea și punerea în valoare a patrimoniului cultural mobil, imobil și </w:t>
      </w:r>
      <w:proofErr w:type="spellStart"/>
      <w:r w:rsidRPr="00D21DE4">
        <w:rPr>
          <w:rFonts w:ascii="Times New Roman" w:hAnsi="Times New Roman"/>
          <w:sz w:val="24"/>
          <w:szCs w:val="24"/>
          <w:lang w:val="ro-RO"/>
        </w:rPr>
        <w:t>immaterial</w:t>
      </w:r>
      <w:proofErr w:type="spellEnd"/>
      <w:r w:rsidRPr="00D21DE4">
        <w:rPr>
          <w:rFonts w:ascii="Times New Roman" w:hAnsi="Times New Roman"/>
          <w:sz w:val="24"/>
          <w:szCs w:val="24"/>
          <w:lang w:val="ro-RO"/>
        </w:rPr>
        <w:t>;</w:t>
      </w:r>
    </w:p>
    <w:p w14:paraId="7CDBFB7F" w14:textId="77777777" w:rsidR="00974DB3" w:rsidRPr="00D21DE4" w:rsidRDefault="00974DB3" w:rsidP="00974DB3">
      <w:pPr>
        <w:pStyle w:val="Frspaiere"/>
        <w:numPr>
          <w:ilvl w:val="0"/>
          <w:numId w:val="1"/>
        </w:numPr>
        <w:spacing w:line="360" w:lineRule="auto"/>
        <w:jc w:val="both"/>
        <w:rPr>
          <w:rFonts w:ascii="Times New Roman" w:hAnsi="Times New Roman"/>
          <w:sz w:val="24"/>
          <w:szCs w:val="24"/>
          <w:lang w:val="ro-RO"/>
        </w:rPr>
      </w:pPr>
      <w:r w:rsidRPr="00D21DE4">
        <w:rPr>
          <w:rFonts w:ascii="Times New Roman" w:hAnsi="Times New Roman"/>
          <w:sz w:val="24"/>
          <w:szCs w:val="24"/>
          <w:lang w:val="ro-RO"/>
        </w:rPr>
        <w:t>Informarea cetățenilor în legătură cu legislația aplicabilă domeniului său de competență.</w:t>
      </w:r>
    </w:p>
    <w:p w14:paraId="1E4C443B" w14:textId="77777777" w:rsidR="00974DB3" w:rsidRDefault="00974DB3" w:rsidP="00974DB3">
      <w:pPr>
        <w:pStyle w:val="Frspaiere"/>
        <w:spacing w:line="360" w:lineRule="auto"/>
        <w:ind w:firstLine="851"/>
        <w:jc w:val="both"/>
        <w:rPr>
          <w:rFonts w:ascii="Times New Roman" w:hAnsi="Times New Roman"/>
          <w:sz w:val="24"/>
          <w:szCs w:val="24"/>
          <w:lang w:val="ro-RO"/>
        </w:rPr>
      </w:pPr>
    </w:p>
    <w:p w14:paraId="6EE2401B" w14:textId="77777777" w:rsidR="00974DB3" w:rsidRPr="00D21DE4" w:rsidRDefault="00974DB3" w:rsidP="00974DB3">
      <w:pPr>
        <w:pStyle w:val="Frspaiere"/>
        <w:spacing w:line="360" w:lineRule="auto"/>
        <w:ind w:firstLine="851"/>
        <w:jc w:val="both"/>
        <w:rPr>
          <w:rFonts w:ascii="Times New Roman" w:hAnsi="Times New Roman"/>
          <w:sz w:val="24"/>
          <w:szCs w:val="24"/>
          <w:lang w:val="ro-RO"/>
        </w:rPr>
      </w:pPr>
    </w:p>
    <w:p w14:paraId="78C2403E" w14:textId="77777777" w:rsidR="00974DB3" w:rsidRPr="00D21DE4" w:rsidRDefault="00974DB3" w:rsidP="00974DB3">
      <w:pPr>
        <w:pStyle w:val="Frspaiere"/>
        <w:spacing w:line="360" w:lineRule="auto"/>
        <w:ind w:firstLine="851"/>
        <w:jc w:val="both"/>
        <w:rPr>
          <w:rFonts w:ascii="Times New Roman" w:hAnsi="Times New Roman"/>
          <w:sz w:val="24"/>
          <w:szCs w:val="24"/>
          <w:lang w:val="ro-RO"/>
        </w:rPr>
      </w:pPr>
      <w:r w:rsidRPr="00D21DE4">
        <w:rPr>
          <w:rFonts w:ascii="Times New Roman" w:hAnsi="Times New Roman"/>
          <w:sz w:val="24"/>
          <w:szCs w:val="24"/>
          <w:lang w:val="ro-RO"/>
        </w:rPr>
        <w:t xml:space="preserve">Direcția Județeană pentru Cultură Teleorman are următoarele </w:t>
      </w:r>
      <w:proofErr w:type="spellStart"/>
      <w:r w:rsidRPr="00D21DE4">
        <w:rPr>
          <w:rFonts w:ascii="Times New Roman" w:hAnsi="Times New Roman"/>
          <w:b/>
          <w:bCs/>
          <w:sz w:val="24"/>
          <w:szCs w:val="24"/>
          <w:lang w:val="ro-RO"/>
        </w:rPr>
        <w:t>atribuţii</w:t>
      </w:r>
      <w:proofErr w:type="spellEnd"/>
      <w:r w:rsidRPr="00D21DE4">
        <w:rPr>
          <w:rFonts w:ascii="Times New Roman" w:hAnsi="Times New Roman"/>
          <w:b/>
          <w:bCs/>
          <w:sz w:val="24"/>
          <w:szCs w:val="24"/>
          <w:lang w:val="ro-RO"/>
        </w:rPr>
        <w:t xml:space="preserve"> principale</w:t>
      </w:r>
      <w:r w:rsidRPr="00D21DE4">
        <w:rPr>
          <w:rFonts w:ascii="Times New Roman" w:hAnsi="Times New Roman"/>
          <w:sz w:val="24"/>
          <w:szCs w:val="24"/>
          <w:lang w:val="ro-RO"/>
        </w:rPr>
        <w:t>:</w:t>
      </w:r>
    </w:p>
    <w:p w14:paraId="4F279537" w14:textId="77777777" w:rsidR="00974DB3" w:rsidRPr="00D21DE4" w:rsidRDefault="00974DB3" w:rsidP="00974DB3">
      <w:pPr>
        <w:pStyle w:val="Frspaiere"/>
        <w:numPr>
          <w:ilvl w:val="0"/>
          <w:numId w:val="2"/>
        </w:numPr>
        <w:spacing w:line="360" w:lineRule="auto"/>
        <w:jc w:val="both"/>
        <w:rPr>
          <w:rStyle w:val="slitbdy"/>
          <w:rFonts w:ascii="Times New Roman" w:hAnsi="Times New Roman"/>
          <w:color w:val="000000"/>
          <w:sz w:val="24"/>
          <w:szCs w:val="24"/>
          <w:bdr w:val="none" w:sz="0" w:space="0" w:color="auto" w:frame="1"/>
          <w:shd w:val="clear" w:color="auto" w:fill="FFFFFF"/>
          <w:lang w:val="ro-RO"/>
        </w:rPr>
      </w:pPr>
      <w:r w:rsidRPr="00D21DE4">
        <w:rPr>
          <w:rStyle w:val="slitbdy"/>
          <w:rFonts w:ascii="Times New Roman" w:hAnsi="Times New Roman"/>
          <w:color w:val="000000"/>
          <w:sz w:val="24"/>
          <w:szCs w:val="24"/>
          <w:bdr w:val="none" w:sz="0" w:space="0" w:color="auto" w:frame="1"/>
          <w:shd w:val="clear" w:color="auto" w:fill="FFFFFF"/>
          <w:lang w:val="ro-RO"/>
        </w:rPr>
        <w:t>îndeplinește atribuțiile prevăzute de lege în domeniul protejării patrimoniului cultural național;</w:t>
      </w:r>
    </w:p>
    <w:p w14:paraId="3C944136" w14:textId="77777777" w:rsidR="00974DB3" w:rsidRPr="00D21DE4" w:rsidRDefault="00974DB3" w:rsidP="00974DB3">
      <w:pPr>
        <w:pStyle w:val="Frspaiere"/>
        <w:numPr>
          <w:ilvl w:val="0"/>
          <w:numId w:val="2"/>
        </w:numPr>
        <w:spacing w:line="360" w:lineRule="auto"/>
        <w:jc w:val="both"/>
        <w:rPr>
          <w:rStyle w:val="slitbdy"/>
          <w:rFonts w:ascii="Times New Roman" w:hAnsi="Times New Roman"/>
          <w:color w:val="000000"/>
          <w:sz w:val="24"/>
          <w:szCs w:val="24"/>
          <w:bdr w:val="none" w:sz="0" w:space="0" w:color="auto" w:frame="1"/>
          <w:shd w:val="clear" w:color="auto" w:fill="FFFFFF"/>
          <w:lang w:val="ro-RO"/>
        </w:rPr>
      </w:pPr>
      <w:r w:rsidRPr="00D21DE4">
        <w:rPr>
          <w:rStyle w:val="slitbdy"/>
          <w:rFonts w:ascii="Times New Roman" w:hAnsi="Times New Roman"/>
          <w:color w:val="000000"/>
          <w:sz w:val="24"/>
          <w:szCs w:val="24"/>
          <w:bdr w:val="none" w:sz="0" w:space="0" w:color="auto" w:frame="1"/>
          <w:shd w:val="clear" w:color="auto" w:fill="FFFFFF"/>
          <w:lang w:val="ro-RO"/>
        </w:rPr>
        <w:t>colaborează cu autoritățile publice și cu instituțiile specializate pentru protejarea și punerea în valoare a bunurilor din patrimoniul cultural național și aplică în acest sens prevederile legale în domeniu;</w:t>
      </w:r>
    </w:p>
    <w:p w14:paraId="1E96937B" w14:textId="77777777" w:rsidR="00974DB3" w:rsidRPr="00D21DE4" w:rsidRDefault="00974DB3" w:rsidP="00974DB3">
      <w:pPr>
        <w:pStyle w:val="Frspaiere"/>
        <w:numPr>
          <w:ilvl w:val="0"/>
          <w:numId w:val="2"/>
        </w:numPr>
        <w:spacing w:line="360" w:lineRule="auto"/>
        <w:jc w:val="both"/>
        <w:rPr>
          <w:rStyle w:val="slitbdy"/>
          <w:rFonts w:ascii="Times New Roman" w:hAnsi="Times New Roman"/>
          <w:color w:val="000000"/>
          <w:sz w:val="24"/>
          <w:szCs w:val="24"/>
          <w:bdr w:val="none" w:sz="0" w:space="0" w:color="auto" w:frame="1"/>
          <w:shd w:val="clear" w:color="auto" w:fill="FFFFFF"/>
          <w:lang w:val="ro-RO"/>
        </w:rPr>
      </w:pPr>
      <w:r w:rsidRPr="00D21DE4">
        <w:rPr>
          <w:rStyle w:val="slitbdy"/>
          <w:rFonts w:ascii="Times New Roman" w:hAnsi="Times New Roman"/>
          <w:color w:val="000000"/>
          <w:sz w:val="24"/>
          <w:szCs w:val="24"/>
          <w:bdr w:val="none" w:sz="0" w:space="0" w:color="auto" w:frame="1"/>
          <w:shd w:val="clear" w:color="auto" w:fill="FFFFFF"/>
          <w:lang w:val="ro-RO"/>
        </w:rPr>
        <w:t>participă, la cererea autorităților abilitate și împreună cu acestea, la acțiuni de control al respectării legislației privind dreptul de autor și drepturile conexe;</w:t>
      </w:r>
    </w:p>
    <w:p w14:paraId="11A48784" w14:textId="77777777" w:rsidR="00974DB3" w:rsidRPr="00D21DE4" w:rsidRDefault="00974DB3" w:rsidP="00974DB3">
      <w:pPr>
        <w:pStyle w:val="Frspaiere"/>
        <w:numPr>
          <w:ilvl w:val="0"/>
          <w:numId w:val="2"/>
        </w:numPr>
        <w:spacing w:line="360" w:lineRule="auto"/>
        <w:jc w:val="both"/>
        <w:rPr>
          <w:rStyle w:val="slitbdy"/>
          <w:rFonts w:ascii="Times New Roman" w:hAnsi="Times New Roman"/>
          <w:color w:val="000000"/>
          <w:sz w:val="24"/>
          <w:szCs w:val="24"/>
          <w:bdr w:val="none" w:sz="0" w:space="0" w:color="auto" w:frame="1"/>
          <w:shd w:val="clear" w:color="auto" w:fill="FFFFFF"/>
          <w:lang w:val="ro-RO"/>
        </w:rPr>
      </w:pPr>
      <w:r w:rsidRPr="00D21DE4">
        <w:rPr>
          <w:rStyle w:val="slitbdy"/>
          <w:rFonts w:ascii="Times New Roman" w:hAnsi="Times New Roman"/>
          <w:color w:val="000000"/>
          <w:sz w:val="24"/>
          <w:szCs w:val="24"/>
          <w:bdr w:val="none" w:sz="0" w:space="0" w:color="auto" w:frame="1"/>
          <w:shd w:val="clear" w:color="auto" w:fill="FFFFFF"/>
          <w:lang w:val="ro-RO"/>
        </w:rPr>
        <w:t>solicită și primește, în condițiile legii, în nume propriu sau în numele și pentru Ministerul Culturii, de la autorități ale administrației publice, de la instituții publice și de la persoanele juridice de drept privat cu activitate în domeniul cultural, al artelor și informării publice, date și informații necesare pentru exercitarea atribuțiilor ce le revin;</w:t>
      </w:r>
    </w:p>
    <w:p w14:paraId="6FEF7E69" w14:textId="77777777" w:rsidR="00974DB3" w:rsidRPr="00D21DE4" w:rsidRDefault="00974DB3" w:rsidP="00974DB3">
      <w:pPr>
        <w:pStyle w:val="Frspaiere"/>
        <w:numPr>
          <w:ilvl w:val="0"/>
          <w:numId w:val="2"/>
        </w:numPr>
        <w:spacing w:line="360" w:lineRule="auto"/>
        <w:jc w:val="both"/>
        <w:rPr>
          <w:rStyle w:val="slitbdy"/>
          <w:rFonts w:ascii="Times New Roman" w:hAnsi="Times New Roman"/>
          <w:color w:val="000000"/>
          <w:sz w:val="24"/>
          <w:szCs w:val="24"/>
          <w:bdr w:val="none" w:sz="0" w:space="0" w:color="auto" w:frame="1"/>
          <w:shd w:val="clear" w:color="auto" w:fill="FFFFFF"/>
          <w:lang w:val="ro-RO"/>
        </w:rPr>
      </w:pPr>
      <w:r w:rsidRPr="00D21DE4">
        <w:rPr>
          <w:rStyle w:val="slitbdy"/>
          <w:rFonts w:ascii="Times New Roman" w:hAnsi="Times New Roman"/>
          <w:color w:val="000000"/>
          <w:sz w:val="24"/>
          <w:szCs w:val="24"/>
          <w:bdr w:val="none" w:sz="0" w:space="0" w:color="auto" w:frame="1"/>
          <w:shd w:val="clear" w:color="auto" w:fill="FFFFFF"/>
          <w:lang w:val="ro-RO"/>
        </w:rPr>
        <w:t>controlează respectarea îndeplinirii obligațiilor de plată a contribuțiilor la Fondul Cultural Național, în condițiile și la termenele stabilite prin lege;</w:t>
      </w:r>
    </w:p>
    <w:p w14:paraId="51D16978" w14:textId="77777777" w:rsidR="00974DB3" w:rsidRPr="00D21DE4" w:rsidRDefault="00974DB3" w:rsidP="00974DB3">
      <w:pPr>
        <w:pStyle w:val="Frspaiere"/>
        <w:numPr>
          <w:ilvl w:val="0"/>
          <w:numId w:val="2"/>
        </w:numPr>
        <w:spacing w:line="360" w:lineRule="auto"/>
        <w:jc w:val="both"/>
        <w:rPr>
          <w:rStyle w:val="slitbdy"/>
          <w:rFonts w:ascii="Times New Roman" w:hAnsi="Times New Roman"/>
          <w:sz w:val="24"/>
          <w:szCs w:val="24"/>
          <w:lang w:val="ro-RO"/>
        </w:rPr>
      </w:pPr>
      <w:r w:rsidRPr="00D21DE4">
        <w:rPr>
          <w:rStyle w:val="slitbdy"/>
          <w:rFonts w:ascii="Times New Roman" w:hAnsi="Times New Roman"/>
          <w:color w:val="000000"/>
          <w:sz w:val="24"/>
          <w:szCs w:val="24"/>
          <w:bdr w:val="none" w:sz="0" w:space="0" w:color="auto" w:frame="1"/>
          <w:shd w:val="clear" w:color="auto" w:fill="FFFFFF"/>
          <w:lang w:val="ro-RO"/>
        </w:rPr>
        <w:t>îndeplinește orice alte atribuții stabilite de ministrul culturii, potrivit legii.</w:t>
      </w:r>
    </w:p>
    <w:p w14:paraId="69C80D03" w14:textId="77777777" w:rsidR="00974DB3" w:rsidRPr="00D21DE4" w:rsidRDefault="00974DB3" w:rsidP="00974DB3">
      <w:pPr>
        <w:pStyle w:val="Frspaiere"/>
        <w:spacing w:line="360" w:lineRule="auto"/>
        <w:ind w:firstLine="851"/>
        <w:jc w:val="both"/>
        <w:rPr>
          <w:rFonts w:ascii="Times New Roman" w:hAnsi="Times New Roman"/>
          <w:sz w:val="24"/>
          <w:szCs w:val="24"/>
          <w:lang w:val="ro-RO"/>
        </w:rPr>
      </w:pPr>
    </w:p>
    <w:p w14:paraId="3AA825ED" w14:textId="77777777" w:rsidR="00974DB3" w:rsidRPr="00D21DE4" w:rsidRDefault="00974DB3" w:rsidP="00974DB3">
      <w:pPr>
        <w:pStyle w:val="Frspaiere"/>
        <w:spacing w:line="360" w:lineRule="auto"/>
        <w:ind w:firstLine="851"/>
        <w:jc w:val="both"/>
        <w:rPr>
          <w:rFonts w:ascii="Times New Roman" w:hAnsi="Times New Roman"/>
          <w:sz w:val="24"/>
          <w:szCs w:val="24"/>
          <w:lang w:val="ro-RO"/>
        </w:rPr>
      </w:pPr>
      <w:r w:rsidRPr="00D21DE4">
        <w:rPr>
          <w:rFonts w:ascii="Times New Roman" w:hAnsi="Times New Roman"/>
          <w:b/>
          <w:bCs/>
          <w:sz w:val="24"/>
          <w:szCs w:val="24"/>
          <w:lang w:val="ro-RO"/>
        </w:rPr>
        <w:t>1. Structura organizatorică</w:t>
      </w:r>
      <w:r w:rsidRPr="00D21DE4">
        <w:rPr>
          <w:rFonts w:ascii="Times New Roman" w:hAnsi="Times New Roman"/>
          <w:sz w:val="24"/>
          <w:szCs w:val="24"/>
          <w:lang w:val="ro-RO"/>
        </w:rPr>
        <w:t xml:space="preserve"> a DJC Teleorman cuprinde patru compartimente și o funcție de conducere.</w:t>
      </w:r>
    </w:p>
    <w:p w14:paraId="5FC3B5E9" w14:textId="77777777" w:rsidR="00974DB3" w:rsidRPr="00D21DE4" w:rsidRDefault="00974DB3" w:rsidP="00974DB3">
      <w:pPr>
        <w:pStyle w:val="Frspaiere"/>
        <w:spacing w:line="360" w:lineRule="auto"/>
        <w:ind w:firstLine="851"/>
        <w:jc w:val="both"/>
        <w:rPr>
          <w:rFonts w:ascii="Times New Roman" w:hAnsi="Times New Roman"/>
          <w:sz w:val="24"/>
          <w:szCs w:val="24"/>
          <w:lang w:val="ro-RO"/>
        </w:rPr>
      </w:pPr>
      <w:r w:rsidRPr="00D21DE4">
        <w:rPr>
          <w:rFonts w:ascii="Times New Roman" w:hAnsi="Times New Roman"/>
          <w:sz w:val="24"/>
          <w:szCs w:val="24"/>
          <w:lang w:val="ro-RO"/>
        </w:rPr>
        <w:t>Directorul executiv exercită funcția de conducere a DJC Teleorman și a fost numit prin Ordinul Ministrului Culturii nr. 677/05.07.2021.</w:t>
      </w:r>
    </w:p>
    <w:p w14:paraId="72268A0D" w14:textId="456E1A10" w:rsidR="00974DB3" w:rsidRPr="00D21DE4" w:rsidRDefault="00974DB3" w:rsidP="00974DB3">
      <w:pPr>
        <w:pStyle w:val="Frspaiere"/>
        <w:spacing w:line="360" w:lineRule="auto"/>
        <w:ind w:firstLine="851"/>
        <w:jc w:val="both"/>
        <w:rPr>
          <w:rFonts w:ascii="Times New Roman" w:hAnsi="Times New Roman"/>
          <w:sz w:val="24"/>
          <w:szCs w:val="24"/>
          <w:lang w:val="ro-RO"/>
        </w:rPr>
      </w:pPr>
      <w:r w:rsidRPr="00D21DE4">
        <w:rPr>
          <w:rFonts w:ascii="Times New Roman" w:hAnsi="Times New Roman"/>
          <w:sz w:val="24"/>
          <w:szCs w:val="24"/>
          <w:lang w:val="ro-RO"/>
        </w:rPr>
        <w:t>Organigrama instituției prevede un număr de șase posturi împărțite în patru compartimente:</w:t>
      </w:r>
    </w:p>
    <w:p w14:paraId="4B8B0FD4" w14:textId="77777777" w:rsidR="00974DB3" w:rsidRPr="00D21DE4" w:rsidRDefault="00974DB3" w:rsidP="00974DB3">
      <w:pPr>
        <w:pStyle w:val="Frspaiere"/>
        <w:numPr>
          <w:ilvl w:val="0"/>
          <w:numId w:val="3"/>
        </w:numPr>
        <w:spacing w:line="360" w:lineRule="auto"/>
        <w:jc w:val="both"/>
        <w:rPr>
          <w:rFonts w:ascii="Times New Roman" w:hAnsi="Times New Roman"/>
          <w:sz w:val="24"/>
          <w:szCs w:val="24"/>
          <w:lang w:val="ro-RO"/>
        </w:rPr>
      </w:pPr>
      <w:r w:rsidRPr="00D21DE4">
        <w:rPr>
          <w:rFonts w:ascii="Times New Roman" w:hAnsi="Times New Roman"/>
          <w:sz w:val="24"/>
          <w:szCs w:val="24"/>
          <w:lang w:val="ro-RO"/>
        </w:rPr>
        <w:t>Compartimentul Monumente Istorice și Arheologie</w:t>
      </w:r>
    </w:p>
    <w:p w14:paraId="30EB22A4" w14:textId="77777777" w:rsidR="00974DB3" w:rsidRPr="00D21DE4" w:rsidRDefault="00974DB3" w:rsidP="00974DB3">
      <w:pPr>
        <w:pStyle w:val="Frspaiere"/>
        <w:numPr>
          <w:ilvl w:val="0"/>
          <w:numId w:val="3"/>
        </w:numPr>
        <w:spacing w:line="360" w:lineRule="auto"/>
        <w:jc w:val="both"/>
        <w:rPr>
          <w:rFonts w:ascii="Times New Roman" w:hAnsi="Times New Roman"/>
          <w:sz w:val="24"/>
          <w:szCs w:val="24"/>
          <w:lang w:val="ro-RO"/>
        </w:rPr>
      </w:pPr>
      <w:r w:rsidRPr="00D21DE4">
        <w:rPr>
          <w:rFonts w:ascii="Times New Roman" w:hAnsi="Times New Roman"/>
          <w:sz w:val="24"/>
          <w:szCs w:val="24"/>
          <w:lang w:val="ro-RO"/>
        </w:rPr>
        <w:t>Compartimentul Patrimoniu cultural național mobil și imaterial</w:t>
      </w:r>
    </w:p>
    <w:p w14:paraId="479CB343" w14:textId="77777777" w:rsidR="00974DB3" w:rsidRPr="00D21DE4" w:rsidRDefault="00974DB3" w:rsidP="00974DB3">
      <w:pPr>
        <w:pStyle w:val="Frspaiere"/>
        <w:numPr>
          <w:ilvl w:val="0"/>
          <w:numId w:val="3"/>
        </w:numPr>
        <w:spacing w:line="360" w:lineRule="auto"/>
        <w:jc w:val="both"/>
        <w:rPr>
          <w:rFonts w:ascii="Times New Roman" w:hAnsi="Times New Roman"/>
          <w:sz w:val="24"/>
          <w:szCs w:val="24"/>
          <w:lang w:val="ro-RO"/>
        </w:rPr>
      </w:pPr>
      <w:r w:rsidRPr="00D21DE4">
        <w:rPr>
          <w:rFonts w:ascii="Times New Roman" w:hAnsi="Times New Roman"/>
          <w:sz w:val="24"/>
          <w:szCs w:val="24"/>
          <w:lang w:val="ro-RO"/>
        </w:rPr>
        <w:t xml:space="preserve">Compartimentul financiar-contabilitate, salarizare, administrativ, </w:t>
      </w:r>
      <w:proofErr w:type="spellStart"/>
      <w:r w:rsidRPr="00D21DE4">
        <w:rPr>
          <w:rFonts w:ascii="Times New Roman" w:hAnsi="Times New Roman"/>
          <w:sz w:val="24"/>
          <w:szCs w:val="24"/>
          <w:lang w:val="ro-RO"/>
        </w:rPr>
        <w:t>achizitii</w:t>
      </w:r>
      <w:proofErr w:type="spellEnd"/>
      <w:r w:rsidRPr="00D21DE4">
        <w:rPr>
          <w:rFonts w:ascii="Times New Roman" w:hAnsi="Times New Roman"/>
          <w:sz w:val="24"/>
          <w:szCs w:val="24"/>
          <w:lang w:val="ro-RO"/>
        </w:rPr>
        <w:t xml:space="preserve"> publice</w:t>
      </w:r>
    </w:p>
    <w:p w14:paraId="6195E854" w14:textId="77777777" w:rsidR="00974DB3" w:rsidRPr="00D21DE4" w:rsidRDefault="00974DB3" w:rsidP="00974DB3">
      <w:pPr>
        <w:pStyle w:val="Frspaiere"/>
        <w:numPr>
          <w:ilvl w:val="0"/>
          <w:numId w:val="3"/>
        </w:numPr>
        <w:spacing w:line="360" w:lineRule="auto"/>
        <w:jc w:val="both"/>
        <w:rPr>
          <w:rFonts w:ascii="Times New Roman" w:hAnsi="Times New Roman"/>
          <w:sz w:val="24"/>
          <w:szCs w:val="24"/>
          <w:lang w:val="ro-RO"/>
        </w:rPr>
      </w:pPr>
      <w:r w:rsidRPr="00D21DE4">
        <w:rPr>
          <w:rFonts w:ascii="Times New Roman" w:hAnsi="Times New Roman"/>
          <w:sz w:val="24"/>
          <w:szCs w:val="24"/>
          <w:lang w:val="ro-RO"/>
        </w:rPr>
        <w:t>Compartimentul cultură, management, resurse umane</w:t>
      </w:r>
    </w:p>
    <w:p w14:paraId="4EFEDA4C" w14:textId="77777777" w:rsidR="00974DB3" w:rsidRPr="00D21DE4" w:rsidRDefault="00974DB3" w:rsidP="00974DB3">
      <w:pPr>
        <w:pStyle w:val="Frspaiere"/>
        <w:spacing w:line="360" w:lineRule="auto"/>
        <w:ind w:firstLine="851"/>
        <w:jc w:val="both"/>
        <w:rPr>
          <w:rFonts w:ascii="Times New Roman" w:hAnsi="Times New Roman"/>
          <w:sz w:val="24"/>
          <w:szCs w:val="24"/>
          <w:lang w:val="ro-RO"/>
        </w:rPr>
      </w:pPr>
    </w:p>
    <w:p w14:paraId="22097226" w14:textId="77777777" w:rsidR="00974DB3" w:rsidRPr="00D21DE4" w:rsidRDefault="00974DB3" w:rsidP="00974DB3">
      <w:pPr>
        <w:pStyle w:val="Frspaiere"/>
        <w:spacing w:line="360" w:lineRule="auto"/>
        <w:ind w:firstLine="851"/>
        <w:jc w:val="both"/>
        <w:rPr>
          <w:rFonts w:ascii="Times New Roman" w:hAnsi="Times New Roman"/>
          <w:b/>
          <w:bCs/>
          <w:sz w:val="24"/>
          <w:szCs w:val="24"/>
          <w:lang w:val="ro-RO"/>
        </w:rPr>
      </w:pPr>
      <w:r w:rsidRPr="00D21DE4">
        <w:rPr>
          <w:rFonts w:ascii="Times New Roman" w:hAnsi="Times New Roman"/>
          <w:b/>
          <w:bCs/>
          <w:sz w:val="24"/>
          <w:szCs w:val="24"/>
          <w:lang w:val="ro-RO"/>
        </w:rPr>
        <w:t>2. Domeniul financiar contabilitate:</w:t>
      </w:r>
    </w:p>
    <w:p w14:paraId="5F6CDBCB" w14:textId="26F0DAA7" w:rsidR="00974DB3" w:rsidRDefault="00974DB3" w:rsidP="00974DB3">
      <w:pPr>
        <w:shd w:val="clear" w:color="auto" w:fill="FFFFFF"/>
        <w:spacing w:after="0" w:line="360" w:lineRule="auto"/>
        <w:ind w:firstLine="851"/>
        <w:jc w:val="both"/>
        <w:rPr>
          <w:rFonts w:ascii="Times New Roman" w:hAnsi="Times New Roman"/>
          <w:sz w:val="24"/>
          <w:szCs w:val="24"/>
        </w:rPr>
      </w:pPr>
      <w:r w:rsidRPr="00D21DE4">
        <w:rPr>
          <w:rFonts w:ascii="Times New Roman" w:hAnsi="Times New Roman"/>
          <w:sz w:val="24"/>
          <w:szCs w:val="24"/>
        </w:rPr>
        <w:t>În anul 202</w:t>
      </w:r>
      <w:r>
        <w:rPr>
          <w:rFonts w:ascii="Times New Roman" w:hAnsi="Times New Roman"/>
          <w:sz w:val="24"/>
          <w:szCs w:val="24"/>
        </w:rPr>
        <w:t>2</w:t>
      </w:r>
      <w:r w:rsidRPr="00D21DE4">
        <w:rPr>
          <w:rFonts w:ascii="Times New Roman" w:hAnsi="Times New Roman"/>
          <w:sz w:val="24"/>
          <w:szCs w:val="24"/>
        </w:rPr>
        <w:t>, instituția a fost bugetat</w:t>
      </w:r>
      <w:r w:rsidRPr="00D21DE4">
        <w:rPr>
          <w:rFonts w:ascii="Times New Roman" w:hAnsi="Times New Roman"/>
          <w:bCs/>
          <w:sz w:val="24"/>
          <w:szCs w:val="24"/>
          <w:lang w:eastAsia="ro-RO"/>
        </w:rPr>
        <w:t>ă</w:t>
      </w:r>
      <w:r w:rsidRPr="00D21DE4">
        <w:rPr>
          <w:rFonts w:ascii="Times New Roman" w:hAnsi="Times New Roman"/>
          <w:sz w:val="24"/>
          <w:szCs w:val="24"/>
        </w:rPr>
        <w:t xml:space="preserve"> cu suma de </w:t>
      </w:r>
      <w:r w:rsidR="00B97909">
        <w:rPr>
          <w:rFonts w:ascii="Times New Roman" w:hAnsi="Times New Roman"/>
          <w:b/>
          <w:bCs/>
          <w:sz w:val="24"/>
          <w:szCs w:val="24"/>
        </w:rPr>
        <w:t>317080</w:t>
      </w:r>
      <w:r w:rsidRPr="00D21DE4">
        <w:rPr>
          <w:rFonts w:ascii="Times New Roman" w:hAnsi="Times New Roman"/>
          <w:b/>
          <w:bCs/>
          <w:sz w:val="24"/>
          <w:szCs w:val="24"/>
        </w:rPr>
        <w:t xml:space="preserve"> lei</w:t>
      </w:r>
      <w:r w:rsidRPr="00D21DE4">
        <w:rPr>
          <w:rFonts w:ascii="Times New Roman" w:hAnsi="Times New Roman"/>
          <w:sz w:val="24"/>
          <w:szCs w:val="24"/>
        </w:rPr>
        <w:t>, prin Trezoreria Municipiului Alexandria, după cum urmează:</w:t>
      </w:r>
    </w:p>
    <w:p w14:paraId="6E38D93A" w14:textId="77777777" w:rsidR="00974DB3" w:rsidRPr="00D21DE4" w:rsidRDefault="00974DB3" w:rsidP="00974DB3">
      <w:pPr>
        <w:shd w:val="clear" w:color="auto" w:fill="FFFFFF"/>
        <w:spacing w:after="0" w:line="360" w:lineRule="auto"/>
        <w:ind w:firstLine="851"/>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3564"/>
      </w:tblGrid>
      <w:tr w:rsidR="00B97909" w:rsidRPr="00D21DE4" w14:paraId="02F6600A" w14:textId="77777777" w:rsidTr="00C4586D">
        <w:trPr>
          <w:jc w:val="center"/>
        </w:trPr>
        <w:tc>
          <w:tcPr>
            <w:tcW w:w="1057" w:type="dxa"/>
          </w:tcPr>
          <w:p w14:paraId="15F28826" w14:textId="77777777" w:rsidR="00B97909" w:rsidRPr="00D21DE4" w:rsidRDefault="00B97909" w:rsidP="00C4586D">
            <w:pPr>
              <w:spacing w:after="0" w:line="360" w:lineRule="auto"/>
              <w:jc w:val="center"/>
              <w:rPr>
                <w:rFonts w:ascii="Times New Roman" w:hAnsi="Times New Roman"/>
                <w:b/>
                <w:sz w:val="24"/>
                <w:szCs w:val="24"/>
              </w:rPr>
            </w:pPr>
          </w:p>
        </w:tc>
        <w:tc>
          <w:tcPr>
            <w:tcW w:w="3564" w:type="dxa"/>
            <w:shd w:val="clear" w:color="auto" w:fill="auto"/>
          </w:tcPr>
          <w:p w14:paraId="145DD9DF" w14:textId="44A0158D" w:rsidR="00B97909" w:rsidRPr="00D21DE4" w:rsidRDefault="00B97909" w:rsidP="00C4586D">
            <w:pPr>
              <w:spacing w:after="0" w:line="360" w:lineRule="auto"/>
              <w:jc w:val="center"/>
              <w:rPr>
                <w:rFonts w:ascii="Times New Roman" w:hAnsi="Times New Roman"/>
                <w:b/>
                <w:sz w:val="24"/>
                <w:szCs w:val="24"/>
              </w:rPr>
            </w:pPr>
            <w:r w:rsidRPr="00D21DE4">
              <w:rPr>
                <w:rFonts w:ascii="Times New Roman" w:hAnsi="Times New Roman"/>
                <w:b/>
                <w:sz w:val="24"/>
                <w:szCs w:val="24"/>
              </w:rPr>
              <w:t>202</w:t>
            </w:r>
            <w:r>
              <w:rPr>
                <w:rFonts w:ascii="Times New Roman" w:hAnsi="Times New Roman"/>
                <w:b/>
                <w:sz w:val="24"/>
                <w:szCs w:val="24"/>
              </w:rPr>
              <w:t>2</w:t>
            </w:r>
          </w:p>
        </w:tc>
      </w:tr>
      <w:tr w:rsidR="00B97909" w:rsidRPr="00D21DE4" w14:paraId="3226DDE6" w14:textId="77777777" w:rsidTr="00C4586D">
        <w:trPr>
          <w:jc w:val="center"/>
        </w:trPr>
        <w:tc>
          <w:tcPr>
            <w:tcW w:w="1057" w:type="dxa"/>
          </w:tcPr>
          <w:p w14:paraId="40CF2025" w14:textId="77777777" w:rsidR="00B97909" w:rsidRPr="00D21DE4" w:rsidRDefault="00B97909" w:rsidP="00C4586D">
            <w:pPr>
              <w:spacing w:after="0" w:line="360" w:lineRule="auto"/>
              <w:jc w:val="center"/>
              <w:rPr>
                <w:rFonts w:ascii="Times New Roman" w:hAnsi="Times New Roman"/>
                <w:sz w:val="24"/>
                <w:szCs w:val="24"/>
              </w:rPr>
            </w:pPr>
          </w:p>
        </w:tc>
        <w:tc>
          <w:tcPr>
            <w:tcW w:w="3564" w:type="dxa"/>
            <w:shd w:val="clear" w:color="auto" w:fill="auto"/>
          </w:tcPr>
          <w:p w14:paraId="65111457" w14:textId="77777777" w:rsidR="00B97909" w:rsidRPr="00D21DE4" w:rsidRDefault="00B97909" w:rsidP="00C4586D">
            <w:pPr>
              <w:spacing w:after="0" w:line="360" w:lineRule="auto"/>
              <w:jc w:val="center"/>
              <w:rPr>
                <w:rFonts w:ascii="Times New Roman" w:hAnsi="Times New Roman"/>
                <w:sz w:val="24"/>
                <w:szCs w:val="24"/>
              </w:rPr>
            </w:pPr>
            <w:r w:rsidRPr="00D21DE4">
              <w:rPr>
                <w:rFonts w:ascii="Times New Roman" w:hAnsi="Times New Roman"/>
                <w:sz w:val="24"/>
                <w:szCs w:val="24"/>
              </w:rPr>
              <w:t>cheltuieli de personal</w:t>
            </w:r>
          </w:p>
          <w:p w14:paraId="5B4649D6" w14:textId="4CC59933" w:rsidR="00B97909" w:rsidRPr="00D21DE4" w:rsidRDefault="00B97909" w:rsidP="00C4586D">
            <w:pPr>
              <w:spacing w:after="0" w:line="360" w:lineRule="auto"/>
              <w:jc w:val="center"/>
              <w:rPr>
                <w:rFonts w:ascii="Times New Roman" w:hAnsi="Times New Roman"/>
                <w:sz w:val="24"/>
                <w:szCs w:val="24"/>
              </w:rPr>
            </w:pPr>
            <w:r>
              <w:rPr>
                <w:rFonts w:ascii="Times New Roman" w:hAnsi="Times New Roman"/>
                <w:sz w:val="24"/>
                <w:szCs w:val="24"/>
              </w:rPr>
              <w:t>238080</w:t>
            </w:r>
            <w:r w:rsidRPr="00D21DE4">
              <w:rPr>
                <w:rFonts w:ascii="Times New Roman" w:hAnsi="Times New Roman"/>
                <w:sz w:val="24"/>
                <w:szCs w:val="24"/>
              </w:rPr>
              <w:t xml:space="preserve"> lei</w:t>
            </w:r>
          </w:p>
        </w:tc>
      </w:tr>
      <w:tr w:rsidR="00B97909" w:rsidRPr="00D21DE4" w14:paraId="39A3C853" w14:textId="77777777" w:rsidTr="00C4586D">
        <w:trPr>
          <w:jc w:val="center"/>
        </w:trPr>
        <w:tc>
          <w:tcPr>
            <w:tcW w:w="1057" w:type="dxa"/>
          </w:tcPr>
          <w:p w14:paraId="181B8724" w14:textId="77777777" w:rsidR="00B97909" w:rsidRPr="00D21DE4" w:rsidRDefault="00B97909" w:rsidP="00C4586D">
            <w:pPr>
              <w:spacing w:after="0" w:line="360" w:lineRule="auto"/>
              <w:jc w:val="center"/>
              <w:rPr>
                <w:rFonts w:ascii="Times New Roman" w:hAnsi="Times New Roman"/>
                <w:sz w:val="24"/>
                <w:szCs w:val="24"/>
              </w:rPr>
            </w:pPr>
          </w:p>
        </w:tc>
        <w:tc>
          <w:tcPr>
            <w:tcW w:w="3564" w:type="dxa"/>
            <w:shd w:val="clear" w:color="auto" w:fill="auto"/>
          </w:tcPr>
          <w:p w14:paraId="731C2799" w14:textId="52820782" w:rsidR="00B97909" w:rsidRPr="00D21DE4" w:rsidRDefault="00B97909" w:rsidP="00C4586D">
            <w:pPr>
              <w:spacing w:after="0" w:line="360" w:lineRule="auto"/>
              <w:jc w:val="center"/>
              <w:rPr>
                <w:rFonts w:ascii="Times New Roman" w:hAnsi="Times New Roman"/>
                <w:sz w:val="24"/>
                <w:szCs w:val="24"/>
              </w:rPr>
            </w:pPr>
            <w:r w:rsidRPr="00D21DE4">
              <w:rPr>
                <w:rFonts w:ascii="Times New Roman" w:hAnsi="Times New Roman"/>
                <w:sz w:val="24"/>
                <w:szCs w:val="24"/>
              </w:rPr>
              <w:t xml:space="preserve">cheltuieli cu bunuri şi servicii    </w:t>
            </w:r>
            <w:r>
              <w:rPr>
                <w:rFonts w:ascii="Times New Roman" w:hAnsi="Times New Roman"/>
                <w:sz w:val="24"/>
                <w:szCs w:val="24"/>
              </w:rPr>
              <w:t>79000</w:t>
            </w:r>
            <w:r w:rsidRPr="00D21DE4">
              <w:rPr>
                <w:rFonts w:ascii="Times New Roman" w:hAnsi="Times New Roman"/>
                <w:sz w:val="24"/>
                <w:szCs w:val="24"/>
              </w:rPr>
              <w:t xml:space="preserve">  lei</w:t>
            </w:r>
          </w:p>
        </w:tc>
      </w:tr>
      <w:tr w:rsidR="00B97909" w:rsidRPr="00D21DE4" w14:paraId="548663E7" w14:textId="77777777" w:rsidTr="00C4586D">
        <w:trPr>
          <w:jc w:val="center"/>
        </w:trPr>
        <w:tc>
          <w:tcPr>
            <w:tcW w:w="1057" w:type="dxa"/>
          </w:tcPr>
          <w:p w14:paraId="5B48E58D" w14:textId="77777777" w:rsidR="00B97909" w:rsidRPr="00D21DE4" w:rsidRDefault="00B97909" w:rsidP="00C4586D">
            <w:pPr>
              <w:spacing w:after="0" w:line="360" w:lineRule="auto"/>
              <w:jc w:val="center"/>
              <w:rPr>
                <w:rFonts w:ascii="Times New Roman" w:hAnsi="Times New Roman"/>
                <w:bCs/>
                <w:sz w:val="24"/>
                <w:szCs w:val="24"/>
              </w:rPr>
            </w:pPr>
            <w:r w:rsidRPr="00D21DE4">
              <w:rPr>
                <w:rFonts w:ascii="Times New Roman" w:hAnsi="Times New Roman"/>
                <w:bCs/>
                <w:sz w:val="24"/>
                <w:szCs w:val="24"/>
              </w:rPr>
              <w:t>TOTAL</w:t>
            </w:r>
          </w:p>
        </w:tc>
        <w:tc>
          <w:tcPr>
            <w:tcW w:w="3564" w:type="dxa"/>
            <w:shd w:val="clear" w:color="auto" w:fill="auto"/>
          </w:tcPr>
          <w:p w14:paraId="169B446B" w14:textId="15C6C9D8" w:rsidR="00B97909" w:rsidRPr="00D21DE4" w:rsidRDefault="00B97909" w:rsidP="00C4586D">
            <w:pPr>
              <w:spacing w:after="0" w:line="360" w:lineRule="auto"/>
              <w:jc w:val="center"/>
              <w:rPr>
                <w:rFonts w:ascii="Times New Roman" w:hAnsi="Times New Roman"/>
                <w:bCs/>
                <w:sz w:val="24"/>
                <w:szCs w:val="24"/>
              </w:rPr>
            </w:pPr>
            <w:r>
              <w:rPr>
                <w:rFonts w:ascii="Times New Roman" w:hAnsi="Times New Roman"/>
                <w:bCs/>
                <w:sz w:val="24"/>
                <w:szCs w:val="24"/>
              </w:rPr>
              <w:t>317080</w:t>
            </w:r>
            <w:r w:rsidRPr="00D21DE4">
              <w:rPr>
                <w:rFonts w:ascii="Times New Roman" w:hAnsi="Times New Roman"/>
                <w:bCs/>
                <w:sz w:val="24"/>
                <w:szCs w:val="24"/>
              </w:rPr>
              <w:t xml:space="preserve"> lei</w:t>
            </w:r>
          </w:p>
        </w:tc>
      </w:tr>
    </w:tbl>
    <w:p w14:paraId="42B369D0" w14:textId="77777777" w:rsidR="00974DB3" w:rsidRPr="00760F11" w:rsidRDefault="00974DB3" w:rsidP="00974DB3">
      <w:pPr>
        <w:shd w:val="clear" w:color="auto" w:fill="FFFFFF"/>
        <w:spacing w:after="0" w:line="360" w:lineRule="auto"/>
        <w:ind w:firstLine="851"/>
        <w:jc w:val="both"/>
        <w:rPr>
          <w:rFonts w:ascii="Times New Roman" w:hAnsi="Times New Roman"/>
          <w:sz w:val="18"/>
          <w:szCs w:val="18"/>
        </w:rPr>
      </w:pPr>
    </w:p>
    <w:p w14:paraId="77EF22AE" w14:textId="77777777" w:rsidR="00974DB3" w:rsidRPr="00D21DE4" w:rsidRDefault="00974DB3" w:rsidP="00974DB3">
      <w:pPr>
        <w:shd w:val="clear" w:color="auto" w:fill="FFFFFF"/>
        <w:spacing w:after="0" w:line="360" w:lineRule="auto"/>
        <w:ind w:firstLine="851"/>
        <w:jc w:val="both"/>
        <w:rPr>
          <w:rFonts w:ascii="Times New Roman" w:hAnsi="Times New Roman"/>
          <w:sz w:val="24"/>
          <w:szCs w:val="24"/>
        </w:rPr>
      </w:pPr>
      <w:proofErr w:type="spellStart"/>
      <w:r w:rsidRPr="00D21DE4">
        <w:rPr>
          <w:rFonts w:ascii="Times New Roman" w:hAnsi="Times New Roman"/>
          <w:sz w:val="24"/>
          <w:szCs w:val="24"/>
        </w:rPr>
        <w:t>Finanţarea</w:t>
      </w:r>
      <w:proofErr w:type="spellEnd"/>
      <w:r w:rsidRPr="00D21DE4">
        <w:rPr>
          <w:rFonts w:ascii="Times New Roman" w:hAnsi="Times New Roman"/>
          <w:sz w:val="24"/>
          <w:szCs w:val="24"/>
        </w:rPr>
        <w:t xml:space="preserve"> primită la:</w:t>
      </w:r>
    </w:p>
    <w:p w14:paraId="2C127069" w14:textId="77777777" w:rsidR="00974DB3" w:rsidRPr="00D21DE4" w:rsidRDefault="00974DB3" w:rsidP="00974DB3">
      <w:pPr>
        <w:numPr>
          <w:ilvl w:val="0"/>
          <w:numId w:val="4"/>
        </w:numPr>
        <w:shd w:val="clear" w:color="auto" w:fill="FFFFFF"/>
        <w:spacing w:after="0" w:line="360" w:lineRule="auto"/>
        <w:jc w:val="both"/>
        <w:rPr>
          <w:rFonts w:ascii="Times New Roman" w:hAnsi="Times New Roman"/>
          <w:sz w:val="24"/>
          <w:szCs w:val="24"/>
        </w:rPr>
      </w:pPr>
      <w:r w:rsidRPr="00D21DE4">
        <w:rPr>
          <w:rFonts w:ascii="Times New Roman" w:hAnsi="Times New Roman"/>
          <w:b/>
          <w:bCs/>
          <w:sz w:val="24"/>
          <w:szCs w:val="24"/>
        </w:rPr>
        <w:t xml:space="preserve">Titlul Cheltuieli de personal </w:t>
      </w:r>
      <w:r w:rsidRPr="00D21DE4">
        <w:rPr>
          <w:rFonts w:ascii="Times New Roman" w:hAnsi="Times New Roman"/>
          <w:sz w:val="24"/>
          <w:szCs w:val="24"/>
        </w:rPr>
        <w:t xml:space="preserve">a asigurat plata drepturilor salariale ale personalului şi a </w:t>
      </w:r>
      <w:proofErr w:type="spellStart"/>
      <w:r w:rsidRPr="00D21DE4">
        <w:rPr>
          <w:rFonts w:ascii="Times New Roman" w:hAnsi="Times New Roman"/>
          <w:sz w:val="24"/>
          <w:szCs w:val="24"/>
        </w:rPr>
        <w:t>contribuţiilor</w:t>
      </w:r>
      <w:proofErr w:type="spellEnd"/>
      <w:r w:rsidRPr="00D21DE4">
        <w:rPr>
          <w:rFonts w:ascii="Times New Roman" w:hAnsi="Times New Roman"/>
          <w:sz w:val="24"/>
          <w:szCs w:val="24"/>
        </w:rPr>
        <w:t xml:space="preserve"> calculate şi datorate asupra fondului de salarii. </w:t>
      </w:r>
    </w:p>
    <w:p w14:paraId="5A6F4815" w14:textId="77777777" w:rsidR="00974DB3" w:rsidRPr="00D21DE4" w:rsidRDefault="00974DB3" w:rsidP="00974DB3">
      <w:pPr>
        <w:numPr>
          <w:ilvl w:val="0"/>
          <w:numId w:val="4"/>
        </w:numPr>
        <w:shd w:val="clear" w:color="auto" w:fill="FFFFFF"/>
        <w:spacing w:after="0" w:line="360" w:lineRule="auto"/>
        <w:jc w:val="both"/>
        <w:rPr>
          <w:rFonts w:ascii="Times New Roman" w:hAnsi="Times New Roman"/>
          <w:sz w:val="24"/>
          <w:szCs w:val="24"/>
        </w:rPr>
      </w:pPr>
      <w:r w:rsidRPr="00D21DE4">
        <w:rPr>
          <w:rFonts w:ascii="Times New Roman" w:hAnsi="Times New Roman"/>
          <w:b/>
          <w:bCs/>
          <w:sz w:val="24"/>
          <w:szCs w:val="24"/>
        </w:rPr>
        <w:t>Titlul Bunuri şi Servicii</w:t>
      </w:r>
      <w:r w:rsidRPr="00D21DE4">
        <w:rPr>
          <w:rFonts w:ascii="Times New Roman" w:hAnsi="Times New Roman"/>
          <w:sz w:val="24"/>
          <w:szCs w:val="24"/>
        </w:rPr>
        <w:t xml:space="preserve"> s-au </w:t>
      </w:r>
      <w:proofErr w:type="spellStart"/>
      <w:r w:rsidRPr="00D21DE4">
        <w:rPr>
          <w:rFonts w:ascii="Times New Roman" w:hAnsi="Times New Roman"/>
          <w:sz w:val="24"/>
          <w:szCs w:val="24"/>
        </w:rPr>
        <w:t>achiziţionat</w:t>
      </w:r>
      <w:proofErr w:type="spellEnd"/>
      <w:r w:rsidRPr="00D21DE4">
        <w:rPr>
          <w:rFonts w:ascii="Times New Roman" w:hAnsi="Times New Roman"/>
          <w:sz w:val="24"/>
          <w:szCs w:val="24"/>
        </w:rPr>
        <w:t xml:space="preserve">: </w:t>
      </w:r>
      <w:proofErr w:type="spellStart"/>
      <w:r w:rsidRPr="00D21DE4">
        <w:rPr>
          <w:rFonts w:ascii="Times New Roman" w:hAnsi="Times New Roman"/>
          <w:sz w:val="24"/>
          <w:szCs w:val="24"/>
        </w:rPr>
        <w:t>carburanţi</w:t>
      </w:r>
      <w:proofErr w:type="spellEnd"/>
      <w:r w:rsidRPr="00D21DE4">
        <w:rPr>
          <w:rFonts w:ascii="Times New Roman" w:hAnsi="Times New Roman"/>
          <w:sz w:val="24"/>
          <w:szCs w:val="24"/>
        </w:rPr>
        <w:t xml:space="preserve">, consumabile şi furnituri de birou, materiale de curățenie și igienă, materiale necesare prevenirii îmbolnăvirii cu virusul </w:t>
      </w:r>
      <w:proofErr w:type="spellStart"/>
      <w:r w:rsidRPr="00D21DE4">
        <w:rPr>
          <w:rFonts w:ascii="Times New Roman" w:hAnsi="Times New Roman"/>
          <w:sz w:val="24"/>
          <w:szCs w:val="24"/>
        </w:rPr>
        <w:t>Sars-Cov</w:t>
      </w:r>
      <w:proofErr w:type="spellEnd"/>
      <w:r w:rsidRPr="00D21DE4">
        <w:rPr>
          <w:rFonts w:ascii="Times New Roman" w:hAnsi="Times New Roman"/>
          <w:sz w:val="24"/>
          <w:szCs w:val="24"/>
        </w:rPr>
        <w:t xml:space="preserve"> 2 etc. </w:t>
      </w:r>
    </w:p>
    <w:p w14:paraId="7A2D2298" w14:textId="77777777" w:rsidR="00974DB3" w:rsidRPr="00760F11" w:rsidRDefault="00974DB3" w:rsidP="00974DB3">
      <w:pPr>
        <w:shd w:val="clear" w:color="auto" w:fill="FFFFFF"/>
        <w:spacing w:after="0" w:line="360" w:lineRule="auto"/>
        <w:ind w:firstLine="851"/>
        <w:jc w:val="both"/>
        <w:rPr>
          <w:rFonts w:ascii="Times New Roman" w:hAnsi="Times New Roman"/>
          <w:sz w:val="18"/>
          <w:szCs w:val="18"/>
        </w:rPr>
      </w:pPr>
    </w:p>
    <w:p w14:paraId="309520AC" w14:textId="54582B2D" w:rsidR="00974DB3" w:rsidRPr="00D21DE4" w:rsidRDefault="00974DB3" w:rsidP="00974DB3">
      <w:pPr>
        <w:shd w:val="clear" w:color="auto" w:fill="FFFFFF"/>
        <w:spacing w:after="0" w:line="360" w:lineRule="auto"/>
        <w:ind w:firstLine="851"/>
        <w:jc w:val="both"/>
        <w:rPr>
          <w:rFonts w:ascii="Times New Roman" w:hAnsi="Times New Roman"/>
          <w:sz w:val="24"/>
          <w:szCs w:val="24"/>
        </w:rPr>
      </w:pPr>
      <w:r w:rsidRPr="00D21DE4">
        <w:rPr>
          <w:rFonts w:ascii="Times New Roman" w:hAnsi="Times New Roman"/>
          <w:sz w:val="24"/>
          <w:szCs w:val="24"/>
        </w:rPr>
        <w:t>În conformitate cu prevederile legii 422/2001 privind protejarea monumentelor istorice și a ordinului MC nr. 2515/2018, DJC Teleorman percepe taxe pentru emiterea avizelor de specialitate necesare pentru intervențiile asupra imobilelor aflate în zona de protecție a monumentelor istorice și în zonele construite protejate.</w:t>
      </w:r>
    </w:p>
    <w:p w14:paraId="64133F46" w14:textId="051C6546" w:rsidR="00974DB3" w:rsidRPr="00D21DE4" w:rsidRDefault="00974DB3" w:rsidP="00974DB3">
      <w:pPr>
        <w:shd w:val="clear" w:color="auto" w:fill="FFFFFF"/>
        <w:spacing w:after="0" w:line="360" w:lineRule="auto"/>
        <w:ind w:firstLine="851"/>
        <w:jc w:val="both"/>
        <w:rPr>
          <w:rFonts w:ascii="Times New Roman" w:hAnsi="Times New Roman"/>
          <w:sz w:val="24"/>
          <w:szCs w:val="24"/>
        </w:rPr>
      </w:pPr>
      <w:r w:rsidRPr="00D21DE4">
        <w:rPr>
          <w:rFonts w:ascii="Times New Roman" w:hAnsi="Times New Roman"/>
          <w:sz w:val="24"/>
          <w:szCs w:val="24"/>
        </w:rPr>
        <w:t>Astfel, în anul 202</w:t>
      </w:r>
      <w:r>
        <w:rPr>
          <w:rFonts w:ascii="Times New Roman" w:hAnsi="Times New Roman"/>
          <w:sz w:val="24"/>
          <w:szCs w:val="24"/>
        </w:rPr>
        <w:t>2</w:t>
      </w:r>
      <w:r w:rsidRPr="00D21DE4">
        <w:rPr>
          <w:rFonts w:ascii="Times New Roman" w:hAnsi="Times New Roman"/>
          <w:sz w:val="24"/>
          <w:szCs w:val="24"/>
        </w:rPr>
        <w:t xml:space="preserve"> DJC Teleorman a realizat din tarifele de avizare venituri extrabugetare în sumă de</w:t>
      </w:r>
      <w:r>
        <w:rPr>
          <w:rFonts w:ascii="Times New Roman" w:hAnsi="Times New Roman"/>
          <w:sz w:val="24"/>
          <w:szCs w:val="24"/>
        </w:rPr>
        <w:t xml:space="preserve"> </w:t>
      </w:r>
      <w:r w:rsidR="00B97909">
        <w:rPr>
          <w:rFonts w:ascii="Times New Roman" w:hAnsi="Times New Roman"/>
          <w:sz w:val="24"/>
          <w:szCs w:val="24"/>
        </w:rPr>
        <w:t>168445,26</w:t>
      </w:r>
      <w:r w:rsidRPr="00D21DE4">
        <w:rPr>
          <w:rFonts w:ascii="Times New Roman" w:hAnsi="Times New Roman"/>
          <w:sz w:val="24"/>
          <w:szCs w:val="24"/>
        </w:rPr>
        <w:t xml:space="preserve"> lei.</w:t>
      </w:r>
    </w:p>
    <w:p w14:paraId="516F43A2" w14:textId="77777777" w:rsidR="00974DB3" w:rsidRPr="00760F11" w:rsidRDefault="00974DB3" w:rsidP="00974DB3">
      <w:pPr>
        <w:shd w:val="clear" w:color="auto" w:fill="FFFFFF"/>
        <w:spacing w:after="0" w:line="360" w:lineRule="auto"/>
        <w:ind w:firstLine="851"/>
        <w:jc w:val="both"/>
        <w:rPr>
          <w:rFonts w:ascii="Times New Roman" w:hAnsi="Times New Roman"/>
          <w:sz w:val="18"/>
          <w:szCs w:val="18"/>
        </w:rPr>
      </w:pPr>
    </w:p>
    <w:p w14:paraId="34828A93" w14:textId="77777777" w:rsidR="00974DB3" w:rsidRDefault="00974DB3" w:rsidP="00974DB3">
      <w:pPr>
        <w:shd w:val="clear" w:color="auto" w:fill="FFFFFF"/>
        <w:spacing w:after="0" w:line="360" w:lineRule="auto"/>
        <w:ind w:firstLine="851"/>
        <w:jc w:val="both"/>
        <w:rPr>
          <w:rFonts w:ascii="Times New Roman" w:hAnsi="Times New Roman"/>
          <w:sz w:val="24"/>
          <w:szCs w:val="24"/>
        </w:rPr>
      </w:pPr>
      <w:r w:rsidRPr="00D21DE4">
        <w:rPr>
          <w:rFonts w:ascii="Times New Roman" w:hAnsi="Times New Roman"/>
          <w:sz w:val="24"/>
          <w:szCs w:val="24"/>
        </w:rPr>
        <w:t>Veniturile obținute din încasarea tarifelor se gestionează în regim extrabugetar.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4395"/>
      </w:tblGrid>
      <w:tr w:rsidR="00B97909" w:rsidRPr="00D21DE4" w14:paraId="69F43E30" w14:textId="77777777" w:rsidTr="00C4586D">
        <w:trPr>
          <w:jc w:val="center"/>
        </w:trPr>
        <w:tc>
          <w:tcPr>
            <w:tcW w:w="1057" w:type="dxa"/>
          </w:tcPr>
          <w:p w14:paraId="0F0AF263" w14:textId="77777777" w:rsidR="00B97909" w:rsidRPr="00D21DE4" w:rsidRDefault="00B97909" w:rsidP="00C4586D">
            <w:pPr>
              <w:spacing w:after="0" w:line="360" w:lineRule="auto"/>
              <w:jc w:val="center"/>
              <w:rPr>
                <w:rFonts w:ascii="Times New Roman" w:hAnsi="Times New Roman"/>
                <w:b/>
                <w:sz w:val="24"/>
                <w:szCs w:val="24"/>
              </w:rPr>
            </w:pPr>
          </w:p>
        </w:tc>
        <w:tc>
          <w:tcPr>
            <w:tcW w:w="4395" w:type="dxa"/>
            <w:shd w:val="clear" w:color="auto" w:fill="auto"/>
          </w:tcPr>
          <w:p w14:paraId="7C3DCD27" w14:textId="75DCA6C3" w:rsidR="00B97909" w:rsidRPr="00D21DE4" w:rsidRDefault="00B97909" w:rsidP="00C4586D">
            <w:pPr>
              <w:spacing w:after="0" w:line="360" w:lineRule="auto"/>
              <w:jc w:val="center"/>
              <w:rPr>
                <w:rFonts w:ascii="Times New Roman" w:hAnsi="Times New Roman"/>
                <w:b/>
                <w:sz w:val="24"/>
                <w:szCs w:val="24"/>
              </w:rPr>
            </w:pPr>
            <w:r w:rsidRPr="00D21DE4">
              <w:rPr>
                <w:rFonts w:ascii="Times New Roman" w:hAnsi="Times New Roman"/>
                <w:b/>
                <w:sz w:val="24"/>
                <w:szCs w:val="24"/>
              </w:rPr>
              <w:t>202</w:t>
            </w:r>
            <w:r>
              <w:rPr>
                <w:rFonts w:ascii="Times New Roman" w:hAnsi="Times New Roman"/>
                <w:b/>
                <w:sz w:val="24"/>
                <w:szCs w:val="24"/>
              </w:rPr>
              <w:t>2</w:t>
            </w:r>
          </w:p>
        </w:tc>
      </w:tr>
      <w:tr w:rsidR="00B97909" w:rsidRPr="00D21DE4" w14:paraId="34CD45E4" w14:textId="77777777" w:rsidTr="00C4586D">
        <w:trPr>
          <w:jc w:val="center"/>
        </w:trPr>
        <w:tc>
          <w:tcPr>
            <w:tcW w:w="1057" w:type="dxa"/>
          </w:tcPr>
          <w:p w14:paraId="5A029C5D" w14:textId="77777777" w:rsidR="00B97909" w:rsidRPr="00D21DE4" w:rsidRDefault="00B97909" w:rsidP="00C4586D">
            <w:pPr>
              <w:spacing w:after="0" w:line="360" w:lineRule="auto"/>
              <w:jc w:val="center"/>
              <w:rPr>
                <w:rFonts w:ascii="Times New Roman" w:hAnsi="Times New Roman"/>
                <w:sz w:val="24"/>
                <w:szCs w:val="24"/>
              </w:rPr>
            </w:pPr>
          </w:p>
        </w:tc>
        <w:tc>
          <w:tcPr>
            <w:tcW w:w="4395" w:type="dxa"/>
            <w:shd w:val="clear" w:color="auto" w:fill="auto"/>
          </w:tcPr>
          <w:p w14:paraId="135CE800" w14:textId="77777777" w:rsidR="00B97909" w:rsidRPr="00D21DE4" w:rsidRDefault="00B97909" w:rsidP="00C4586D">
            <w:pPr>
              <w:spacing w:after="0" w:line="360" w:lineRule="auto"/>
              <w:jc w:val="center"/>
              <w:rPr>
                <w:rFonts w:ascii="Times New Roman" w:hAnsi="Times New Roman"/>
                <w:sz w:val="24"/>
                <w:szCs w:val="24"/>
              </w:rPr>
            </w:pPr>
            <w:r w:rsidRPr="00D21DE4">
              <w:rPr>
                <w:rFonts w:ascii="Times New Roman" w:hAnsi="Times New Roman"/>
                <w:sz w:val="24"/>
                <w:szCs w:val="24"/>
              </w:rPr>
              <w:t>cheltuieli de personal</w:t>
            </w:r>
          </w:p>
          <w:p w14:paraId="6E3CFD46" w14:textId="2787F2F8" w:rsidR="00B97909" w:rsidRPr="00D21DE4" w:rsidRDefault="00B97909" w:rsidP="00C4586D">
            <w:pPr>
              <w:spacing w:after="0" w:line="360" w:lineRule="auto"/>
              <w:jc w:val="center"/>
              <w:rPr>
                <w:rFonts w:ascii="Times New Roman" w:hAnsi="Times New Roman"/>
                <w:sz w:val="24"/>
                <w:szCs w:val="24"/>
              </w:rPr>
            </w:pPr>
            <w:r>
              <w:rPr>
                <w:rFonts w:ascii="Times New Roman" w:hAnsi="Times New Roman"/>
                <w:sz w:val="24"/>
                <w:szCs w:val="24"/>
              </w:rPr>
              <w:t>1550 lei</w:t>
            </w:r>
          </w:p>
        </w:tc>
      </w:tr>
      <w:tr w:rsidR="00B97909" w:rsidRPr="00D21DE4" w14:paraId="71B34979" w14:textId="77777777" w:rsidTr="00C4586D">
        <w:trPr>
          <w:jc w:val="center"/>
        </w:trPr>
        <w:tc>
          <w:tcPr>
            <w:tcW w:w="1057" w:type="dxa"/>
          </w:tcPr>
          <w:p w14:paraId="41FEFF30" w14:textId="77777777" w:rsidR="00B97909" w:rsidRPr="00D21DE4" w:rsidRDefault="00B97909" w:rsidP="00C4586D">
            <w:pPr>
              <w:spacing w:after="0" w:line="360" w:lineRule="auto"/>
              <w:jc w:val="center"/>
              <w:rPr>
                <w:rFonts w:ascii="Times New Roman" w:hAnsi="Times New Roman"/>
                <w:sz w:val="24"/>
                <w:szCs w:val="24"/>
              </w:rPr>
            </w:pPr>
          </w:p>
        </w:tc>
        <w:tc>
          <w:tcPr>
            <w:tcW w:w="4395" w:type="dxa"/>
            <w:shd w:val="clear" w:color="auto" w:fill="auto"/>
          </w:tcPr>
          <w:p w14:paraId="412CB7F0" w14:textId="77777777" w:rsidR="00B97909" w:rsidRPr="00D21DE4" w:rsidRDefault="00B97909" w:rsidP="00C4586D">
            <w:pPr>
              <w:spacing w:after="0" w:line="360" w:lineRule="auto"/>
              <w:jc w:val="center"/>
              <w:rPr>
                <w:rFonts w:ascii="Times New Roman" w:hAnsi="Times New Roman"/>
                <w:sz w:val="24"/>
                <w:szCs w:val="24"/>
              </w:rPr>
            </w:pPr>
            <w:r w:rsidRPr="00D21DE4">
              <w:rPr>
                <w:rFonts w:ascii="Times New Roman" w:hAnsi="Times New Roman"/>
                <w:sz w:val="24"/>
                <w:szCs w:val="24"/>
              </w:rPr>
              <w:t>cheltuieli cu bunuri şi servicii</w:t>
            </w:r>
          </w:p>
          <w:p w14:paraId="6B99432F" w14:textId="55AECD1A" w:rsidR="00B97909" w:rsidRPr="00D21DE4" w:rsidRDefault="00B97909" w:rsidP="00C4586D">
            <w:pPr>
              <w:spacing w:after="0" w:line="360" w:lineRule="auto"/>
              <w:jc w:val="center"/>
              <w:rPr>
                <w:rFonts w:ascii="Times New Roman" w:hAnsi="Times New Roman"/>
                <w:sz w:val="24"/>
                <w:szCs w:val="24"/>
              </w:rPr>
            </w:pPr>
            <w:r>
              <w:rPr>
                <w:rFonts w:ascii="Times New Roman" w:hAnsi="Times New Roman"/>
                <w:sz w:val="24"/>
                <w:szCs w:val="24"/>
              </w:rPr>
              <w:t>62336 lei</w:t>
            </w:r>
          </w:p>
        </w:tc>
      </w:tr>
      <w:tr w:rsidR="00B97909" w:rsidRPr="00D21DE4" w14:paraId="0BE0B56D" w14:textId="77777777" w:rsidTr="00C4586D">
        <w:trPr>
          <w:jc w:val="center"/>
        </w:trPr>
        <w:tc>
          <w:tcPr>
            <w:tcW w:w="1057" w:type="dxa"/>
          </w:tcPr>
          <w:p w14:paraId="06169A47" w14:textId="77777777" w:rsidR="00B97909" w:rsidRPr="00D21DE4" w:rsidRDefault="00B97909" w:rsidP="00C4586D">
            <w:pPr>
              <w:spacing w:after="0" w:line="360" w:lineRule="auto"/>
              <w:jc w:val="center"/>
              <w:rPr>
                <w:rFonts w:ascii="Times New Roman" w:hAnsi="Times New Roman"/>
                <w:sz w:val="24"/>
                <w:szCs w:val="24"/>
              </w:rPr>
            </w:pPr>
          </w:p>
        </w:tc>
        <w:tc>
          <w:tcPr>
            <w:tcW w:w="4395" w:type="dxa"/>
            <w:shd w:val="clear" w:color="auto" w:fill="auto"/>
          </w:tcPr>
          <w:p w14:paraId="11020E6B" w14:textId="77777777" w:rsidR="00B97909" w:rsidRPr="00D21DE4" w:rsidRDefault="00B97909" w:rsidP="00C4586D">
            <w:pPr>
              <w:spacing w:after="0" w:line="360" w:lineRule="auto"/>
              <w:jc w:val="center"/>
              <w:rPr>
                <w:rFonts w:ascii="Times New Roman" w:hAnsi="Times New Roman"/>
                <w:sz w:val="24"/>
                <w:szCs w:val="24"/>
              </w:rPr>
            </w:pPr>
            <w:r w:rsidRPr="00D21DE4">
              <w:rPr>
                <w:rFonts w:ascii="Times New Roman" w:hAnsi="Times New Roman"/>
                <w:sz w:val="24"/>
                <w:szCs w:val="24"/>
              </w:rPr>
              <w:t>cheltuieli de capital</w:t>
            </w:r>
          </w:p>
          <w:p w14:paraId="16EFE2E9" w14:textId="1D87B45F" w:rsidR="00B97909" w:rsidRPr="00D21DE4" w:rsidRDefault="00B97909" w:rsidP="00C4586D">
            <w:pPr>
              <w:spacing w:after="0" w:line="360" w:lineRule="auto"/>
              <w:jc w:val="center"/>
              <w:rPr>
                <w:rFonts w:ascii="Times New Roman" w:hAnsi="Times New Roman"/>
                <w:sz w:val="24"/>
                <w:szCs w:val="24"/>
              </w:rPr>
            </w:pPr>
            <w:r>
              <w:rPr>
                <w:rFonts w:ascii="Times New Roman" w:hAnsi="Times New Roman"/>
                <w:sz w:val="24"/>
                <w:szCs w:val="24"/>
              </w:rPr>
              <w:t>8178,20 lei</w:t>
            </w:r>
          </w:p>
        </w:tc>
      </w:tr>
      <w:tr w:rsidR="00B97909" w:rsidRPr="00D21DE4" w14:paraId="49A0CFB9" w14:textId="77777777" w:rsidTr="00C4586D">
        <w:trPr>
          <w:jc w:val="center"/>
        </w:trPr>
        <w:tc>
          <w:tcPr>
            <w:tcW w:w="1057" w:type="dxa"/>
          </w:tcPr>
          <w:p w14:paraId="469CD397" w14:textId="77777777" w:rsidR="00B97909" w:rsidRPr="00D21DE4" w:rsidRDefault="00B97909" w:rsidP="00C4586D">
            <w:pPr>
              <w:spacing w:after="0" w:line="360" w:lineRule="auto"/>
              <w:jc w:val="center"/>
              <w:rPr>
                <w:rFonts w:ascii="Times New Roman" w:hAnsi="Times New Roman"/>
                <w:bCs/>
                <w:sz w:val="24"/>
                <w:szCs w:val="24"/>
              </w:rPr>
            </w:pPr>
            <w:r w:rsidRPr="00D21DE4">
              <w:rPr>
                <w:rFonts w:ascii="Times New Roman" w:hAnsi="Times New Roman"/>
                <w:bCs/>
                <w:sz w:val="24"/>
                <w:szCs w:val="24"/>
              </w:rPr>
              <w:t>TOTAL</w:t>
            </w:r>
          </w:p>
        </w:tc>
        <w:tc>
          <w:tcPr>
            <w:tcW w:w="4395" w:type="dxa"/>
            <w:shd w:val="clear" w:color="auto" w:fill="auto"/>
          </w:tcPr>
          <w:p w14:paraId="603AC4E8" w14:textId="47B18096" w:rsidR="00B97909" w:rsidRPr="00D21DE4" w:rsidRDefault="00B97909" w:rsidP="00C4586D">
            <w:pPr>
              <w:spacing w:after="0" w:line="360" w:lineRule="auto"/>
              <w:jc w:val="center"/>
              <w:rPr>
                <w:rFonts w:ascii="Times New Roman" w:hAnsi="Times New Roman"/>
                <w:bCs/>
                <w:sz w:val="24"/>
                <w:szCs w:val="24"/>
              </w:rPr>
            </w:pPr>
            <w:r>
              <w:rPr>
                <w:rFonts w:ascii="Times New Roman" w:hAnsi="Times New Roman"/>
                <w:bCs/>
                <w:sz w:val="24"/>
                <w:szCs w:val="24"/>
              </w:rPr>
              <w:t>72064,20 lei</w:t>
            </w:r>
          </w:p>
        </w:tc>
      </w:tr>
    </w:tbl>
    <w:p w14:paraId="394DC513" w14:textId="77777777" w:rsidR="00974DB3" w:rsidRPr="00D21DE4" w:rsidRDefault="00974DB3" w:rsidP="00974DB3">
      <w:pPr>
        <w:pStyle w:val="Frspaiere"/>
        <w:spacing w:line="360" w:lineRule="auto"/>
        <w:ind w:firstLine="851"/>
        <w:jc w:val="both"/>
        <w:rPr>
          <w:rFonts w:ascii="Times New Roman" w:hAnsi="Times New Roman"/>
          <w:b/>
          <w:bCs/>
          <w:sz w:val="24"/>
          <w:szCs w:val="24"/>
          <w:lang w:val="ro-RO"/>
        </w:rPr>
      </w:pPr>
    </w:p>
    <w:p w14:paraId="1B5412C5" w14:textId="77777777" w:rsidR="00904E53" w:rsidRDefault="00904E53" w:rsidP="00974DB3">
      <w:pPr>
        <w:pStyle w:val="Frspaiere"/>
        <w:spacing w:line="360" w:lineRule="auto"/>
        <w:ind w:firstLine="851"/>
        <w:jc w:val="both"/>
        <w:rPr>
          <w:rFonts w:ascii="Times New Roman" w:hAnsi="Times New Roman"/>
          <w:b/>
          <w:bCs/>
          <w:sz w:val="24"/>
          <w:szCs w:val="24"/>
          <w:lang w:val="ro-RO"/>
        </w:rPr>
      </w:pPr>
    </w:p>
    <w:p w14:paraId="778E2DB6" w14:textId="6295791C" w:rsidR="00974DB3" w:rsidRPr="00D21DE4" w:rsidRDefault="00974DB3" w:rsidP="00904E53">
      <w:pPr>
        <w:pStyle w:val="Frspaiere"/>
        <w:spacing w:line="360" w:lineRule="auto"/>
        <w:ind w:firstLine="851"/>
        <w:jc w:val="both"/>
        <w:rPr>
          <w:rFonts w:ascii="Times New Roman" w:hAnsi="Times New Roman"/>
          <w:b/>
          <w:bCs/>
          <w:sz w:val="24"/>
          <w:szCs w:val="24"/>
          <w:lang w:val="ro-RO"/>
        </w:rPr>
      </w:pPr>
      <w:r w:rsidRPr="00D21DE4">
        <w:rPr>
          <w:rFonts w:ascii="Times New Roman" w:hAnsi="Times New Roman"/>
          <w:b/>
          <w:bCs/>
          <w:sz w:val="24"/>
          <w:szCs w:val="24"/>
          <w:lang w:val="ro-RO"/>
        </w:rPr>
        <w:lastRenderedPageBreak/>
        <w:t>3. Domeniul Resurse Umane:</w:t>
      </w:r>
    </w:p>
    <w:p w14:paraId="247C87B8" w14:textId="0066DA31" w:rsidR="00974DB3" w:rsidRPr="00D21DE4" w:rsidRDefault="00974DB3" w:rsidP="00904E53">
      <w:pPr>
        <w:pStyle w:val="Frspaiere"/>
        <w:spacing w:line="360" w:lineRule="auto"/>
        <w:ind w:firstLine="851"/>
        <w:jc w:val="both"/>
        <w:rPr>
          <w:rFonts w:ascii="Times New Roman" w:hAnsi="Times New Roman"/>
          <w:sz w:val="24"/>
          <w:szCs w:val="24"/>
          <w:lang w:val="ro-RO"/>
        </w:rPr>
      </w:pPr>
      <w:r w:rsidRPr="00D21DE4">
        <w:rPr>
          <w:rFonts w:ascii="Times New Roman" w:hAnsi="Times New Roman"/>
          <w:sz w:val="24"/>
          <w:szCs w:val="24"/>
          <w:lang w:val="ro-RO"/>
        </w:rPr>
        <w:t xml:space="preserve">Din totalul de 6 posturi, </w:t>
      </w:r>
      <w:r w:rsidR="00390696">
        <w:rPr>
          <w:rFonts w:ascii="Times New Roman" w:hAnsi="Times New Roman"/>
          <w:sz w:val="24"/>
          <w:szCs w:val="24"/>
          <w:lang w:val="ro-RO"/>
        </w:rPr>
        <w:t>în prima jumătate a anului</w:t>
      </w:r>
      <w:r w:rsidRPr="00D21DE4">
        <w:rPr>
          <w:rFonts w:ascii="Times New Roman" w:hAnsi="Times New Roman"/>
          <w:sz w:val="24"/>
          <w:szCs w:val="24"/>
          <w:lang w:val="ro-RO"/>
        </w:rPr>
        <w:t xml:space="preserve"> 202</w:t>
      </w:r>
      <w:r w:rsidR="00390696">
        <w:rPr>
          <w:rFonts w:ascii="Times New Roman" w:hAnsi="Times New Roman"/>
          <w:sz w:val="24"/>
          <w:szCs w:val="24"/>
          <w:lang w:val="ro-RO"/>
        </w:rPr>
        <w:t>2</w:t>
      </w:r>
      <w:r w:rsidRPr="00D21DE4">
        <w:rPr>
          <w:rFonts w:ascii="Times New Roman" w:hAnsi="Times New Roman"/>
          <w:sz w:val="24"/>
          <w:szCs w:val="24"/>
          <w:lang w:val="ro-RO"/>
        </w:rPr>
        <w:t xml:space="preserve">, instituția a funcționat cu </w:t>
      </w:r>
      <w:r w:rsidR="00390696">
        <w:rPr>
          <w:rFonts w:ascii="Times New Roman" w:hAnsi="Times New Roman"/>
          <w:sz w:val="24"/>
          <w:szCs w:val="24"/>
          <w:lang w:val="ro-RO"/>
        </w:rPr>
        <w:t>3</w:t>
      </w:r>
      <w:r w:rsidRPr="00D21DE4">
        <w:rPr>
          <w:rFonts w:ascii="Times New Roman" w:hAnsi="Times New Roman"/>
          <w:sz w:val="24"/>
          <w:szCs w:val="24"/>
          <w:lang w:val="ro-RO"/>
        </w:rPr>
        <w:t xml:space="preserve"> funcții publice ocupate, 1 post personal contractual ocupat și </w:t>
      </w:r>
      <w:r w:rsidR="00390696">
        <w:rPr>
          <w:rFonts w:ascii="Times New Roman" w:hAnsi="Times New Roman"/>
          <w:sz w:val="24"/>
          <w:szCs w:val="24"/>
          <w:lang w:val="ro-RO"/>
        </w:rPr>
        <w:t>2</w:t>
      </w:r>
      <w:r w:rsidRPr="00D21DE4">
        <w:rPr>
          <w:rFonts w:ascii="Times New Roman" w:hAnsi="Times New Roman"/>
          <w:sz w:val="24"/>
          <w:szCs w:val="24"/>
          <w:lang w:val="ro-RO"/>
        </w:rPr>
        <w:t xml:space="preserve"> funcții publice vacante. </w:t>
      </w:r>
      <w:r w:rsidR="00390696">
        <w:rPr>
          <w:rFonts w:ascii="Times New Roman" w:hAnsi="Times New Roman"/>
          <w:sz w:val="24"/>
          <w:szCs w:val="24"/>
          <w:lang w:val="ro-RO"/>
        </w:rPr>
        <w:t xml:space="preserve">Pe parcursul anului, instituția noastră a fost afectată de </w:t>
      </w:r>
      <w:r w:rsidR="00B062A7">
        <w:rPr>
          <w:rFonts w:ascii="Times New Roman" w:hAnsi="Times New Roman"/>
          <w:sz w:val="24"/>
          <w:szCs w:val="24"/>
          <w:lang w:val="ro-RO"/>
        </w:rPr>
        <w:t xml:space="preserve">transferul a doi funcționari publici. Astfel, pentru o jumătate de an, DJC Teleorman a funcționat cu o funcție publică și un post de execuție ocupate, restul devenind vacante. </w:t>
      </w:r>
      <w:r w:rsidR="00D406A7">
        <w:rPr>
          <w:rFonts w:ascii="Times New Roman" w:hAnsi="Times New Roman"/>
          <w:sz w:val="24"/>
          <w:szCs w:val="24"/>
          <w:lang w:val="ro-RO"/>
        </w:rPr>
        <w:t xml:space="preserve">   </w:t>
      </w:r>
    </w:p>
    <w:p w14:paraId="586F6733" w14:textId="5E45D9CE" w:rsidR="00974DB3" w:rsidRPr="00D21DE4" w:rsidRDefault="00974DB3" w:rsidP="00974DB3">
      <w:pPr>
        <w:pStyle w:val="Frspaiere"/>
        <w:spacing w:line="360" w:lineRule="auto"/>
        <w:ind w:firstLine="851"/>
        <w:jc w:val="both"/>
        <w:rPr>
          <w:rFonts w:ascii="Times New Roman" w:hAnsi="Times New Roman"/>
          <w:sz w:val="24"/>
          <w:szCs w:val="24"/>
          <w:lang w:val="ro-RO"/>
        </w:rPr>
      </w:pPr>
      <w:r w:rsidRPr="00D21DE4">
        <w:rPr>
          <w:rFonts w:ascii="Times New Roman" w:hAnsi="Times New Roman"/>
          <w:sz w:val="24"/>
          <w:szCs w:val="24"/>
          <w:lang w:val="ro-RO"/>
        </w:rPr>
        <w:t>La sfârșitul anului trecut, DJC Teleorman a organizat concurs de recrutare pentru funcți</w:t>
      </w:r>
      <w:r w:rsidR="00B062A7">
        <w:rPr>
          <w:rFonts w:ascii="Times New Roman" w:hAnsi="Times New Roman"/>
          <w:sz w:val="24"/>
          <w:szCs w:val="24"/>
          <w:lang w:val="ro-RO"/>
        </w:rPr>
        <w:t>a</w:t>
      </w:r>
      <w:r w:rsidRPr="00D21DE4">
        <w:rPr>
          <w:rFonts w:ascii="Times New Roman" w:hAnsi="Times New Roman"/>
          <w:sz w:val="24"/>
          <w:szCs w:val="24"/>
          <w:lang w:val="ro-RO"/>
        </w:rPr>
        <w:t xml:space="preserve"> public</w:t>
      </w:r>
      <w:r w:rsidR="00B062A7">
        <w:rPr>
          <w:rFonts w:ascii="Times New Roman" w:hAnsi="Times New Roman"/>
          <w:sz w:val="24"/>
          <w:szCs w:val="24"/>
          <w:lang w:val="ro-RO"/>
        </w:rPr>
        <w:t>ă</w:t>
      </w:r>
      <w:r w:rsidRPr="00D21DE4">
        <w:rPr>
          <w:rFonts w:ascii="Times New Roman" w:hAnsi="Times New Roman"/>
          <w:sz w:val="24"/>
          <w:szCs w:val="24"/>
          <w:lang w:val="ro-RO"/>
        </w:rPr>
        <w:t xml:space="preserve"> vacant</w:t>
      </w:r>
      <w:r w:rsidR="00B062A7">
        <w:rPr>
          <w:rFonts w:ascii="Times New Roman" w:hAnsi="Times New Roman"/>
          <w:sz w:val="24"/>
          <w:szCs w:val="24"/>
          <w:lang w:val="ro-RO"/>
        </w:rPr>
        <w:t>ă</w:t>
      </w:r>
      <w:r w:rsidRPr="00D21DE4">
        <w:rPr>
          <w:rFonts w:ascii="Times New Roman" w:hAnsi="Times New Roman"/>
          <w:sz w:val="24"/>
          <w:szCs w:val="24"/>
          <w:lang w:val="ro-RO"/>
        </w:rPr>
        <w:t xml:space="preserve"> </w:t>
      </w:r>
      <w:r w:rsidR="00B062A7">
        <w:rPr>
          <w:rFonts w:ascii="Times New Roman" w:hAnsi="Times New Roman"/>
          <w:sz w:val="24"/>
          <w:szCs w:val="24"/>
          <w:lang w:val="ro-RO"/>
        </w:rPr>
        <w:t>din</w:t>
      </w:r>
      <w:r w:rsidRPr="00D21DE4">
        <w:rPr>
          <w:rFonts w:ascii="Times New Roman" w:hAnsi="Times New Roman"/>
          <w:sz w:val="24"/>
          <w:szCs w:val="24"/>
          <w:lang w:val="ro-RO"/>
        </w:rPr>
        <w:t xml:space="preserve"> cadrul Compartimentului </w:t>
      </w:r>
      <w:r w:rsidR="00B062A7">
        <w:rPr>
          <w:rFonts w:ascii="Times New Roman" w:hAnsi="Times New Roman"/>
          <w:sz w:val="24"/>
          <w:szCs w:val="24"/>
          <w:lang w:val="ro-RO"/>
        </w:rPr>
        <w:t>Monumente Istorice și Arheologie și a reușit să ocupe postul respectiv</w:t>
      </w:r>
      <w:r w:rsidRPr="00D21DE4">
        <w:rPr>
          <w:rFonts w:ascii="Times New Roman" w:hAnsi="Times New Roman"/>
          <w:sz w:val="24"/>
          <w:szCs w:val="24"/>
          <w:lang w:val="ro-RO"/>
        </w:rPr>
        <w:t>.</w:t>
      </w:r>
    </w:p>
    <w:p w14:paraId="44D6E2B3" w14:textId="263BE6B6" w:rsidR="00974DB3" w:rsidRPr="00D21DE4" w:rsidRDefault="00974DB3" w:rsidP="00974DB3">
      <w:pPr>
        <w:pStyle w:val="Frspaiere"/>
        <w:spacing w:line="360" w:lineRule="auto"/>
        <w:ind w:firstLine="851"/>
        <w:jc w:val="both"/>
        <w:rPr>
          <w:rFonts w:ascii="Times New Roman" w:hAnsi="Times New Roman"/>
          <w:sz w:val="24"/>
          <w:szCs w:val="24"/>
          <w:lang w:val="ro-RO"/>
        </w:rPr>
      </w:pPr>
      <w:r w:rsidRPr="00D21DE4">
        <w:rPr>
          <w:rFonts w:ascii="Times New Roman" w:hAnsi="Times New Roman"/>
          <w:sz w:val="24"/>
          <w:szCs w:val="24"/>
          <w:lang w:val="ro-RO"/>
        </w:rPr>
        <w:t xml:space="preserve">La acest moment facem pașii necesari pentru organizarea unor noi concursuri de recrutare pentru celelalte </w:t>
      </w:r>
      <w:r w:rsidR="00B062A7">
        <w:rPr>
          <w:rFonts w:ascii="Times New Roman" w:hAnsi="Times New Roman"/>
          <w:sz w:val="24"/>
          <w:szCs w:val="24"/>
          <w:lang w:val="ro-RO"/>
        </w:rPr>
        <w:t>trei</w:t>
      </w:r>
      <w:r w:rsidRPr="00D21DE4">
        <w:rPr>
          <w:rFonts w:ascii="Times New Roman" w:hAnsi="Times New Roman"/>
          <w:sz w:val="24"/>
          <w:szCs w:val="24"/>
          <w:lang w:val="ro-RO"/>
        </w:rPr>
        <w:t xml:space="preserve"> funcții publice vacante.</w:t>
      </w:r>
    </w:p>
    <w:p w14:paraId="02C3B856" w14:textId="77777777" w:rsidR="00974DB3" w:rsidRPr="00D21DE4" w:rsidRDefault="00974DB3" w:rsidP="00974DB3">
      <w:pPr>
        <w:pStyle w:val="Frspaiere"/>
        <w:spacing w:line="360" w:lineRule="auto"/>
        <w:ind w:firstLine="851"/>
        <w:jc w:val="both"/>
        <w:rPr>
          <w:rFonts w:ascii="Times New Roman" w:hAnsi="Times New Roman"/>
          <w:sz w:val="24"/>
          <w:szCs w:val="24"/>
          <w:lang w:val="ro-RO"/>
        </w:rPr>
      </w:pPr>
    </w:p>
    <w:p w14:paraId="29835D69" w14:textId="77777777" w:rsidR="00974DB3" w:rsidRDefault="00974DB3" w:rsidP="00974DB3">
      <w:pPr>
        <w:pStyle w:val="Frspaiere"/>
        <w:spacing w:line="360" w:lineRule="auto"/>
        <w:ind w:firstLine="851"/>
        <w:jc w:val="both"/>
        <w:rPr>
          <w:rFonts w:ascii="Times New Roman" w:hAnsi="Times New Roman"/>
          <w:b/>
          <w:bCs/>
          <w:sz w:val="24"/>
          <w:szCs w:val="24"/>
          <w:lang w:val="ro-RO"/>
        </w:rPr>
      </w:pPr>
      <w:r w:rsidRPr="00D21DE4">
        <w:rPr>
          <w:rFonts w:ascii="Times New Roman" w:hAnsi="Times New Roman"/>
          <w:b/>
          <w:bCs/>
          <w:sz w:val="24"/>
          <w:szCs w:val="24"/>
          <w:lang w:val="ro-RO"/>
        </w:rPr>
        <w:t>4. Domeniul Monumente Istorice:</w:t>
      </w:r>
    </w:p>
    <w:p w14:paraId="2FA35865" w14:textId="713DC836" w:rsidR="00974DB3" w:rsidRDefault="00974DB3" w:rsidP="00974DB3">
      <w:pPr>
        <w:pStyle w:val="Frspaiere"/>
        <w:spacing w:line="360" w:lineRule="auto"/>
        <w:ind w:firstLine="851"/>
        <w:jc w:val="both"/>
        <w:rPr>
          <w:rFonts w:ascii="Times New Roman" w:hAnsi="Times New Roman"/>
          <w:sz w:val="24"/>
          <w:szCs w:val="24"/>
          <w:lang w:val="ro-RO"/>
        </w:rPr>
      </w:pPr>
      <w:r w:rsidRPr="00966548">
        <w:rPr>
          <w:rFonts w:ascii="Times New Roman" w:hAnsi="Times New Roman"/>
          <w:sz w:val="24"/>
          <w:szCs w:val="24"/>
          <w:lang w:val="ro-RO"/>
        </w:rPr>
        <w:t xml:space="preserve">Județul Teleorman are înscrise în Lista </w:t>
      </w:r>
      <w:r w:rsidR="003C392E" w:rsidRPr="00966548">
        <w:rPr>
          <w:rFonts w:ascii="Times New Roman" w:hAnsi="Times New Roman"/>
          <w:sz w:val="24"/>
          <w:szCs w:val="24"/>
          <w:lang w:val="ro-RO"/>
        </w:rPr>
        <w:t>Monumentelor</w:t>
      </w:r>
      <w:r w:rsidRPr="00966548">
        <w:rPr>
          <w:rFonts w:ascii="Times New Roman" w:hAnsi="Times New Roman"/>
          <w:sz w:val="24"/>
          <w:szCs w:val="24"/>
          <w:lang w:val="ro-RO"/>
        </w:rPr>
        <w:t xml:space="preserve"> Istorice</w:t>
      </w:r>
      <w:r>
        <w:rPr>
          <w:rFonts w:ascii="Times New Roman" w:hAnsi="Times New Roman"/>
          <w:sz w:val="24"/>
          <w:szCs w:val="24"/>
          <w:lang w:val="ro-RO"/>
        </w:rPr>
        <w:t xml:space="preserve"> 393 obiective  grupate astfel: </w:t>
      </w:r>
    </w:p>
    <w:p w14:paraId="2882DD9B" w14:textId="77777777" w:rsidR="00974DB3" w:rsidRDefault="00974DB3" w:rsidP="00974DB3">
      <w:pPr>
        <w:pStyle w:val="Frspaiere"/>
        <w:numPr>
          <w:ilvl w:val="0"/>
          <w:numId w:val="5"/>
        </w:numPr>
        <w:spacing w:line="360" w:lineRule="auto"/>
        <w:jc w:val="both"/>
        <w:rPr>
          <w:rFonts w:ascii="Times New Roman" w:hAnsi="Times New Roman"/>
          <w:sz w:val="24"/>
          <w:szCs w:val="24"/>
          <w:lang w:val="ro-RO"/>
        </w:rPr>
      </w:pPr>
      <w:r>
        <w:rPr>
          <w:rFonts w:ascii="Times New Roman" w:hAnsi="Times New Roman"/>
          <w:sz w:val="24"/>
          <w:szCs w:val="24"/>
          <w:lang w:val="ro-RO"/>
        </w:rPr>
        <w:t>299 monumente de arhitectură,</w:t>
      </w:r>
    </w:p>
    <w:p w14:paraId="3F7C3EA7" w14:textId="77777777" w:rsidR="00974DB3" w:rsidRDefault="00974DB3" w:rsidP="00974DB3">
      <w:pPr>
        <w:pStyle w:val="Frspaiere"/>
        <w:numPr>
          <w:ilvl w:val="0"/>
          <w:numId w:val="5"/>
        </w:numPr>
        <w:spacing w:line="360" w:lineRule="auto"/>
        <w:jc w:val="both"/>
        <w:rPr>
          <w:rFonts w:ascii="Times New Roman" w:hAnsi="Times New Roman"/>
          <w:sz w:val="24"/>
          <w:szCs w:val="24"/>
          <w:lang w:val="ro-RO"/>
        </w:rPr>
      </w:pPr>
      <w:r>
        <w:rPr>
          <w:rFonts w:ascii="Times New Roman" w:hAnsi="Times New Roman"/>
          <w:sz w:val="24"/>
          <w:szCs w:val="24"/>
          <w:lang w:val="ro-RO"/>
        </w:rPr>
        <w:t xml:space="preserve">83 monumente de arheologie, </w:t>
      </w:r>
    </w:p>
    <w:p w14:paraId="1C7C611D" w14:textId="77777777" w:rsidR="00974DB3" w:rsidRDefault="00974DB3" w:rsidP="00974DB3">
      <w:pPr>
        <w:pStyle w:val="Frspaiere"/>
        <w:numPr>
          <w:ilvl w:val="0"/>
          <w:numId w:val="5"/>
        </w:numPr>
        <w:spacing w:line="360" w:lineRule="auto"/>
        <w:jc w:val="both"/>
        <w:rPr>
          <w:rFonts w:ascii="Times New Roman" w:hAnsi="Times New Roman"/>
          <w:sz w:val="24"/>
          <w:szCs w:val="24"/>
          <w:lang w:val="ro-RO"/>
        </w:rPr>
      </w:pPr>
      <w:r>
        <w:rPr>
          <w:rFonts w:ascii="Times New Roman" w:hAnsi="Times New Roman"/>
          <w:sz w:val="24"/>
          <w:szCs w:val="24"/>
          <w:lang w:val="ro-RO"/>
        </w:rPr>
        <w:t xml:space="preserve">8 monumente de for public, </w:t>
      </w:r>
    </w:p>
    <w:p w14:paraId="6AA66435" w14:textId="77777777" w:rsidR="00974DB3" w:rsidRPr="00D21DE4" w:rsidRDefault="00974DB3" w:rsidP="00974DB3">
      <w:pPr>
        <w:pStyle w:val="Frspaiere"/>
        <w:numPr>
          <w:ilvl w:val="0"/>
          <w:numId w:val="5"/>
        </w:numPr>
        <w:spacing w:line="360" w:lineRule="auto"/>
        <w:jc w:val="both"/>
        <w:rPr>
          <w:rFonts w:ascii="Times New Roman" w:hAnsi="Times New Roman"/>
          <w:sz w:val="24"/>
          <w:szCs w:val="24"/>
          <w:lang w:val="ro-RO"/>
        </w:rPr>
      </w:pPr>
      <w:r>
        <w:rPr>
          <w:rFonts w:ascii="Times New Roman" w:hAnsi="Times New Roman"/>
          <w:sz w:val="24"/>
          <w:szCs w:val="24"/>
          <w:lang w:val="ro-RO"/>
        </w:rPr>
        <w:t>3 monumente memoriale și funerare.</w:t>
      </w:r>
    </w:p>
    <w:p w14:paraId="0C5F3AD2" w14:textId="77777777" w:rsidR="00974DB3" w:rsidRDefault="00974DB3" w:rsidP="00974DB3">
      <w:pPr>
        <w:pStyle w:val="Frspaiere"/>
        <w:spacing w:line="360" w:lineRule="auto"/>
        <w:ind w:firstLine="851"/>
        <w:jc w:val="both"/>
        <w:rPr>
          <w:rFonts w:ascii="Times New Roman" w:hAnsi="Times New Roman"/>
          <w:sz w:val="24"/>
          <w:szCs w:val="24"/>
          <w:lang w:val="ro-RO"/>
        </w:rPr>
      </w:pPr>
    </w:p>
    <w:p w14:paraId="3C603D8A" w14:textId="4F0288B6" w:rsidR="00974DB3" w:rsidRDefault="00974DB3" w:rsidP="00974DB3">
      <w:pPr>
        <w:pStyle w:val="Frspaiere"/>
        <w:spacing w:line="360" w:lineRule="auto"/>
        <w:ind w:firstLine="851"/>
        <w:jc w:val="both"/>
        <w:rPr>
          <w:rFonts w:ascii="Times New Roman" w:hAnsi="Times New Roman"/>
          <w:sz w:val="24"/>
          <w:szCs w:val="24"/>
          <w:lang w:val="ro-RO"/>
        </w:rPr>
      </w:pPr>
      <w:r w:rsidRPr="00A30E54">
        <w:rPr>
          <w:rFonts w:ascii="Times New Roman" w:hAnsi="Times New Roman"/>
          <w:sz w:val="24"/>
          <w:szCs w:val="24"/>
          <w:lang w:val="ro-RO"/>
        </w:rPr>
        <w:t xml:space="preserve">4.1. </w:t>
      </w:r>
      <w:r w:rsidRPr="00A30E54">
        <w:rPr>
          <w:rFonts w:ascii="Times New Roman" w:hAnsi="Times New Roman"/>
          <w:sz w:val="24"/>
          <w:szCs w:val="24"/>
          <w:u w:val="single"/>
          <w:lang w:val="ro-RO"/>
        </w:rPr>
        <w:t>Actualizarea Listei Monumentelor Istorice</w:t>
      </w:r>
      <w:r w:rsidRPr="00D21DE4">
        <w:rPr>
          <w:rFonts w:ascii="Times New Roman" w:hAnsi="Times New Roman"/>
          <w:sz w:val="24"/>
          <w:szCs w:val="24"/>
          <w:lang w:val="ro-RO"/>
        </w:rPr>
        <w:t xml:space="preserve">: Activitatea s-a desfășurat pe parcursul </w:t>
      </w:r>
      <w:r w:rsidR="00B97909">
        <w:rPr>
          <w:rFonts w:ascii="Times New Roman" w:hAnsi="Times New Roman"/>
          <w:sz w:val="24"/>
          <w:szCs w:val="24"/>
          <w:lang w:val="ro-RO"/>
        </w:rPr>
        <w:t xml:space="preserve"> întregului an </w:t>
      </w:r>
      <w:r w:rsidRPr="00D21DE4">
        <w:rPr>
          <w:rFonts w:ascii="Times New Roman" w:hAnsi="Times New Roman"/>
          <w:sz w:val="24"/>
          <w:szCs w:val="24"/>
          <w:lang w:val="ro-RO"/>
        </w:rPr>
        <w:t>202</w:t>
      </w:r>
      <w:r w:rsidR="00B062A7">
        <w:rPr>
          <w:rFonts w:ascii="Times New Roman" w:hAnsi="Times New Roman"/>
          <w:sz w:val="24"/>
          <w:szCs w:val="24"/>
          <w:lang w:val="ro-RO"/>
        </w:rPr>
        <w:t>2</w:t>
      </w:r>
      <w:r w:rsidRPr="00D21DE4">
        <w:rPr>
          <w:rFonts w:ascii="Times New Roman" w:hAnsi="Times New Roman"/>
          <w:sz w:val="24"/>
          <w:szCs w:val="24"/>
          <w:lang w:val="ro-RO"/>
        </w:rPr>
        <w:t xml:space="preserve">. DJC Teleorman a solicitat autorităților publice locale informări cu privire la modificările intervenite </w:t>
      </w:r>
      <w:r w:rsidR="00B97909" w:rsidRPr="00D21DE4">
        <w:rPr>
          <w:rFonts w:ascii="Times New Roman" w:hAnsi="Times New Roman"/>
          <w:sz w:val="24"/>
          <w:szCs w:val="24"/>
          <w:lang w:val="ro-RO"/>
        </w:rPr>
        <w:t>fată</w:t>
      </w:r>
      <w:r w:rsidRPr="00D21DE4">
        <w:rPr>
          <w:rFonts w:ascii="Times New Roman" w:hAnsi="Times New Roman"/>
          <w:sz w:val="24"/>
          <w:szCs w:val="24"/>
          <w:lang w:val="ro-RO"/>
        </w:rPr>
        <w:t xml:space="preserve"> de LMI 2015. Toate răspunsurile transmise de primării au fost centralizate și pe baza lor a fost înaintată propunerea DJC Teleorman de actualizare a LMI. Ulterior, ori</w:t>
      </w:r>
      <w:r>
        <w:rPr>
          <w:rFonts w:ascii="Times New Roman" w:hAnsi="Times New Roman"/>
          <w:sz w:val="24"/>
          <w:szCs w:val="24"/>
          <w:lang w:val="ro-RO"/>
        </w:rPr>
        <w:t xml:space="preserve"> </w:t>
      </w:r>
      <w:r w:rsidRPr="00D21DE4">
        <w:rPr>
          <w:rFonts w:ascii="Times New Roman" w:hAnsi="Times New Roman"/>
          <w:sz w:val="24"/>
          <w:szCs w:val="24"/>
          <w:lang w:val="ro-RO"/>
        </w:rPr>
        <w:t>de</w:t>
      </w:r>
      <w:r>
        <w:rPr>
          <w:rFonts w:ascii="Times New Roman" w:hAnsi="Times New Roman"/>
          <w:sz w:val="24"/>
          <w:szCs w:val="24"/>
          <w:lang w:val="ro-RO"/>
        </w:rPr>
        <w:t xml:space="preserve"> </w:t>
      </w:r>
      <w:r w:rsidRPr="00D21DE4">
        <w:rPr>
          <w:rFonts w:ascii="Times New Roman" w:hAnsi="Times New Roman"/>
          <w:sz w:val="24"/>
          <w:szCs w:val="24"/>
          <w:lang w:val="ro-RO"/>
        </w:rPr>
        <w:t xml:space="preserve">câte ori </w:t>
      </w:r>
      <w:r>
        <w:rPr>
          <w:rFonts w:ascii="Times New Roman" w:hAnsi="Times New Roman"/>
          <w:sz w:val="24"/>
          <w:szCs w:val="24"/>
          <w:lang w:val="ro-RO"/>
        </w:rPr>
        <w:t>am constatat noi modificări, acestea au fost transmise în timp util către Institutul Național al Patrimoniului.</w:t>
      </w:r>
    </w:p>
    <w:p w14:paraId="35A78A69" w14:textId="0963385F" w:rsidR="00257724" w:rsidRPr="00257724" w:rsidRDefault="00974DB3" w:rsidP="00257724">
      <w:pPr>
        <w:pStyle w:val="Frspaiere"/>
        <w:spacing w:line="360" w:lineRule="auto"/>
        <w:ind w:firstLine="851"/>
        <w:jc w:val="both"/>
        <w:rPr>
          <w:rFonts w:ascii="Times New Roman" w:hAnsi="Times New Roman"/>
          <w:sz w:val="24"/>
          <w:szCs w:val="24"/>
          <w:lang w:val="ro-RO"/>
        </w:rPr>
      </w:pPr>
      <w:r w:rsidRPr="00257724">
        <w:rPr>
          <w:rFonts w:ascii="Times New Roman" w:hAnsi="Times New Roman"/>
          <w:sz w:val="24"/>
          <w:szCs w:val="24"/>
          <w:lang w:val="ro-RO"/>
        </w:rPr>
        <w:t xml:space="preserve">4.2. </w:t>
      </w:r>
      <w:r w:rsidRPr="00257724">
        <w:rPr>
          <w:rFonts w:ascii="Times New Roman" w:hAnsi="Times New Roman"/>
          <w:sz w:val="24"/>
          <w:szCs w:val="24"/>
          <w:u w:val="single"/>
          <w:lang w:val="ro-RO"/>
        </w:rPr>
        <w:t>Întocmirea sau actualizarea fișelor analitice de evidență a monumentelor istorice</w:t>
      </w:r>
      <w:r w:rsidRPr="00257724">
        <w:rPr>
          <w:rFonts w:ascii="Times New Roman" w:hAnsi="Times New Roman"/>
          <w:sz w:val="24"/>
          <w:szCs w:val="24"/>
          <w:lang w:val="ro-RO"/>
        </w:rPr>
        <w:t>: DJC Teleorman are obligația de a întocmi și de a actualiza fișele analitice de evidență a monumentelor istorice. Astfel, în cursul anului 202</w:t>
      </w:r>
      <w:r w:rsidR="001C7AA3" w:rsidRPr="00257724">
        <w:rPr>
          <w:rFonts w:ascii="Times New Roman" w:hAnsi="Times New Roman"/>
          <w:sz w:val="24"/>
          <w:szCs w:val="24"/>
          <w:lang w:val="ro-RO"/>
        </w:rPr>
        <w:t>2</w:t>
      </w:r>
      <w:r w:rsidRPr="00257724">
        <w:rPr>
          <w:rFonts w:ascii="Times New Roman" w:hAnsi="Times New Roman"/>
          <w:sz w:val="24"/>
          <w:szCs w:val="24"/>
          <w:lang w:val="ro-RO"/>
        </w:rPr>
        <w:t xml:space="preserve"> a</w:t>
      </w:r>
      <w:r w:rsidR="003C392E">
        <w:rPr>
          <w:rFonts w:ascii="Times New Roman" w:hAnsi="Times New Roman"/>
          <w:sz w:val="24"/>
          <w:szCs w:val="24"/>
          <w:lang w:val="ro-RO"/>
        </w:rPr>
        <w:t>u</w:t>
      </w:r>
      <w:r w:rsidRPr="00257724">
        <w:rPr>
          <w:rFonts w:ascii="Times New Roman" w:hAnsi="Times New Roman"/>
          <w:sz w:val="24"/>
          <w:szCs w:val="24"/>
          <w:lang w:val="ro-RO"/>
        </w:rPr>
        <w:t xml:space="preserve"> fost </w:t>
      </w:r>
      <w:r w:rsidR="003C392E">
        <w:rPr>
          <w:rFonts w:ascii="Times New Roman" w:hAnsi="Times New Roman"/>
          <w:sz w:val="24"/>
          <w:szCs w:val="24"/>
          <w:lang w:val="ro-RO"/>
        </w:rPr>
        <w:t>actualizate</w:t>
      </w:r>
      <w:r w:rsidR="00257724" w:rsidRPr="00257724">
        <w:rPr>
          <w:rFonts w:ascii="Times New Roman" w:hAnsi="Times New Roman"/>
          <w:sz w:val="24"/>
          <w:szCs w:val="24"/>
          <w:lang w:val="ro-RO"/>
        </w:rPr>
        <w:t>,</w:t>
      </w:r>
      <w:r w:rsidR="00B97909" w:rsidRPr="00257724">
        <w:rPr>
          <w:rFonts w:ascii="Times New Roman" w:hAnsi="Times New Roman"/>
          <w:sz w:val="24"/>
          <w:szCs w:val="24"/>
          <w:lang w:val="ro-RO"/>
        </w:rPr>
        <w:t xml:space="preserve"> </w:t>
      </w:r>
      <w:proofErr w:type="spellStart"/>
      <w:r w:rsidR="00257724" w:rsidRPr="00257724">
        <w:rPr>
          <w:rFonts w:ascii="Times New Roman" w:hAnsi="Times New Roman"/>
          <w:sz w:val="24"/>
          <w:szCs w:val="24"/>
        </w:rPr>
        <w:t>în</w:t>
      </w:r>
      <w:proofErr w:type="spellEnd"/>
      <w:r w:rsidR="00257724" w:rsidRPr="00257724">
        <w:rPr>
          <w:rFonts w:ascii="Times New Roman" w:hAnsi="Times New Roman"/>
          <w:sz w:val="24"/>
          <w:szCs w:val="24"/>
        </w:rPr>
        <w:t xml:space="preserve"> </w:t>
      </w:r>
      <w:proofErr w:type="spellStart"/>
      <w:r w:rsidR="00257724" w:rsidRPr="00257724">
        <w:rPr>
          <w:rFonts w:ascii="Times New Roman" w:hAnsi="Times New Roman"/>
          <w:sz w:val="24"/>
          <w:szCs w:val="24"/>
        </w:rPr>
        <w:t>colaborare</w:t>
      </w:r>
      <w:proofErr w:type="spellEnd"/>
      <w:r w:rsidR="00257724" w:rsidRPr="00257724">
        <w:rPr>
          <w:rFonts w:ascii="Times New Roman" w:hAnsi="Times New Roman"/>
          <w:sz w:val="24"/>
          <w:szCs w:val="24"/>
        </w:rPr>
        <w:t xml:space="preserve"> cu </w:t>
      </w:r>
      <w:proofErr w:type="spellStart"/>
      <w:r w:rsidR="00257724" w:rsidRPr="00257724">
        <w:rPr>
          <w:rFonts w:ascii="Times New Roman" w:hAnsi="Times New Roman"/>
          <w:sz w:val="24"/>
          <w:szCs w:val="24"/>
        </w:rPr>
        <w:t>arh</w:t>
      </w:r>
      <w:r w:rsidR="003C392E">
        <w:rPr>
          <w:rFonts w:ascii="Times New Roman" w:hAnsi="Times New Roman"/>
          <w:sz w:val="24"/>
          <w:szCs w:val="24"/>
        </w:rPr>
        <w:t>itecți</w:t>
      </w:r>
      <w:proofErr w:type="spellEnd"/>
      <w:r w:rsidR="003C392E">
        <w:rPr>
          <w:rFonts w:ascii="Times New Roman" w:hAnsi="Times New Roman"/>
          <w:sz w:val="24"/>
          <w:szCs w:val="24"/>
        </w:rPr>
        <w:t xml:space="preserve"> </w:t>
      </w:r>
      <w:proofErr w:type="spellStart"/>
      <w:r w:rsidR="003C392E">
        <w:rPr>
          <w:rFonts w:ascii="Times New Roman" w:hAnsi="Times New Roman"/>
          <w:sz w:val="24"/>
          <w:szCs w:val="24"/>
        </w:rPr>
        <w:t>atestați</w:t>
      </w:r>
      <w:proofErr w:type="spellEnd"/>
      <w:r w:rsidR="003C392E">
        <w:rPr>
          <w:rFonts w:ascii="Times New Roman" w:hAnsi="Times New Roman"/>
          <w:sz w:val="24"/>
          <w:szCs w:val="24"/>
        </w:rPr>
        <w:t xml:space="preserve"> MC, 3 </w:t>
      </w:r>
      <w:r w:rsidRPr="00257724">
        <w:rPr>
          <w:rFonts w:ascii="Times New Roman" w:hAnsi="Times New Roman"/>
          <w:sz w:val="24"/>
          <w:szCs w:val="24"/>
          <w:lang w:val="ro-RO"/>
        </w:rPr>
        <w:t>fiș</w:t>
      </w:r>
      <w:r w:rsidR="003C392E">
        <w:rPr>
          <w:rFonts w:ascii="Times New Roman" w:hAnsi="Times New Roman"/>
          <w:sz w:val="24"/>
          <w:szCs w:val="24"/>
          <w:lang w:val="ro-RO"/>
        </w:rPr>
        <w:t>e</w:t>
      </w:r>
      <w:r w:rsidRPr="00257724">
        <w:rPr>
          <w:rFonts w:ascii="Times New Roman" w:hAnsi="Times New Roman"/>
          <w:sz w:val="24"/>
          <w:szCs w:val="24"/>
          <w:lang w:val="ro-RO"/>
        </w:rPr>
        <w:t xml:space="preserve"> analitic</w:t>
      </w:r>
      <w:r w:rsidR="003C392E">
        <w:rPr>
          <w:rFonts w:ascii="Times New Roman" w:hAnsi="Times New Roman"/>
          <w:sz w:val="24"/>
          <w:szCs w:val="24"/>
          <w:lang w:val="ro-RO"/>
        </w:rPr>
        <w:t>e</w:t>
      </w:r>
      <w:r w:rsidRPr="00257724">
        <w:rPr>
          <w:rFonts w:ascii="Times New Roman" w:hAnsi="Times New Roman"/>
          <w:sz w:val="24"/>
          <w:szCs w:val="24"/>
          <w:lang w:val="ro-RO"/>
        </w:rPr>
        <w:t xml:space="preserve"> de evidență</w:t>
      </w:r>
      <w:r w:rsidR="00B97909" w:rsidRPr="00257724">
        <w:rPr>
          <w:rFonts w:ascii="Times New Roman" w:hAnsi="Times New Roman"/>
          <w:sz w:val="24"/>
          <w:szCs w:val="24"/>
          <w:lang w:val="ro-RO"/>
        </w:rPr>
        <w:t xml:space="preserve"> a</w:t>
      </w:r>
      <w:r w:rsidR="00257724" w:rsidRPr="00257724">
        <w:rPr>
          <w:rFonts w:ascii="Times New Roman" w:hAnsi="Times New Roman"/>
          <w:sz w:val="24"/>
          <w:szCs w:val="24"/>
          <w:lang w:val="ro-RO"/>
        </w:rPr>
        <w:t xml:space="preserve"> </w:t>
      </w:r>
      <w:proofErr w:type="spellStart"/>
      <w:r w:rsidR="00257724" w:rsidRPr="00257724">
        <w:rPr>
          <w:rFonts w:ascii="Times New Roman" w:hAnsi="Times New Roman"/>
          <w:sz w:val="24"/>
          <w:szCs w:val="24"/>
        </w:rPr>
        <w:t>monument</w:t>
      </w:r>
      <w:r w:rsidR="003C392E">
        <w:rPr>
          <w:rFonts w:ascii="Times New Roman" w:hAnsi="Times New Roman"/>
          <w:sz w:val="24"/>
          <w:szCs w:val="24"/>
        </w:rPr>
        <w:t>elor</w:t>
      </w:r>
      <w:proofErr w:type="spellEnd"/>
      <w:r w:rsidR="00257724" w:rsidRPr="00257724">
        <w:rPr>
          <w:rFonts w:ascii="Times New Roman" w:hAnsi="Times New Roman"/>
          <w:sz w:val="24"/>
          <w:szCs w:val="24"/>
        </w:rPr>
        <w:t xml:space="preserve"> </w:t>
      </w:r>
      <w:proofErr w:type="spellStart"/>
      <w:r w:rsidR="00257724" w:rsidRPr="00257724">
        <w:rPr>
          <w:rFonts w:ascii="Times New Roman" w:hAnsi="Times New Roman"/>
          <w:sz w:val="24"/>
          <w:szCs w:val="24"/>
        </w:rPr>
        <w:t>istoric</w:t>
      </w:r>
      <w:r w:rsidR="003C392E">
        <w:rPr>
          <w:rFonts w:ascii="Times New Roman" w:hAnsi="Times New Roman"/>
          <w:sz w:val="24"/>
          <w:szCs w:val="24"/>
        </w:rPr>
        <w:t>e</w:t>
      </w:r>
      <w:proofErr w:type="spellEnd"/>
      <w:r w:rsidR="003C392E">
        <w:rPr>
          <w:rFonts w:ascii="Times New Roman" w:hAnsi="Times New Roman"/>
          <w:sz w:val="24"/>
          <w:szCs w:val="24"/>
        </w:rPr>
        <w:t>.</w:t>
      </w:r>
    </w:p>
    <w:p w14:paraId="69678217" w14:textId="1144BCE6" w:rsidR="00974DB3"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4.3. </w:t>
      </w:r>
      <w:r w:rsidRPr="00A30E54">
        <w:rPr>
          <w:rFonts w:ascii="Times New Roman" w:hAnsi="Times New Roman"/>
          <w:sz w:val="24"/>
          <w:szCs w:val="24"/>
          <w:u w:val="single"/>
          <w:lang w:val="ro-RO"/>
        </w:rPr>
        <w:t>Întocmirea sau actualizarea obligației privind folosința monumentelor istorice</w:t>
      </w:r>
      <w:r w:rsidRPr="0002405F">
        <w:rPr>
          <w:rFonts w:ascii="Times New Roman" w:hAnsi="Times New Roman"/>
          <w:sz w:val="24"/>
          <w:szCs w:val="24"/>
          <w:lang w:val="ro-RO"/>
        </w:rPr>
        <w:t>: DJC Teleorman a întocmit în anul 202</w:t>
      </w:r>
      <w:r w:rsidR="00257724">
        <w:rPr>
          <w:rFonts w:ascii="Times New Roman" w:hAnsi="Times New Roman"/>
          <w:sz w:val="24"/>
          <w:szCs w:val="24"/>
          <w:lang w:val="ro-RO"/>
        </w:rPr>
        <w:t>2</w:t>
      </w:r>
      <w:r w:rsidRPr="0002405F">
        <w:rPr>
          <w:rFonts w:ascii="Times New Roman" w:hAnsi="Times New Roman"/>
          <w:sz w:val="24"/>
          <w:szCs w:val="24"/>
          <w:lang w:val="ro-RO"/>
        </w:rPr>
        <w:t xml:space="preserve"> un număr de </w:t>
      </w:r>
      <w:r>
        <w:rPr>
          <w:rFonts w:ascii="Times New Roman" w:hAnsi="Times New Roman"/>
          <w:sz w:val="24"/>
          <w:szCs w:val="24"/>
          <w:lang w:val="ro-RO"/>
        </w:rPr>
        <w:t xml:space="preserve">11 obligații privind folosința </w:t>
      </w:r>
      <w:r>
        <w:rPr>
          <w:rFonts w:ascii="Times New Roman" w:hAnsi="Times New Roman"/>
          <w:sz w:val="24"/>
          <w:szCs w:val="24"/>
          <w:lang w:val="ro-RO"/>
        </w:rPr>
        <w:lastRenderedPageBreak/>
        <w:t xml:space="preserve">monumentelor istorice. Toate acestea au fost  transmise către proprietari și, conform prevederilor legale, către OCPI Teleorman în vederea înscrierii calității de monument istoric în cărțile funciare. </w:t>
      </w:r>
    </w:p>
    <w:p w14:paraId="42F69FD2" w14:textId="2245EEB6" w:rsidR="00974DB3" w:rsidRDefault="00257724" w:rsidP="00974DB3">
      <w:pPr>
        <w:pStyle w:val="Frspaiere"/>
        <w:spacing w:line="360" w:lineRule="auto"/>
        <w:ind w:left="851"/>
        <w:jc w:val="both"/>
        <w:rPr>
          <w:rFonts w:ascii="Times New Roman" w:hAnsi="Times New Roman"/>
          <w:sz w:val="24"/>
          <w:szCs w:val="24"/>
          <w:lang w:val="ro-RO"/>
        </w:rPr>
      </w:pPr>
      <w:r>
        <w:rPr>
          <w:rFonts w:ascii="Times New Roman" w:hAnsi="Times New Roman"/>
          <w:sz w:val="24"/>
          <w:szCs w:val="24"/>
          <w:u w:val="single"/>
          <w:lang w:val="ro-RO"/>
        </w:rPr>
        <w:t xml:space="preserve">4.4. </w:t>
      </w:r>
      <w:r w:rsidR="00974DB3" w:rsidRPr="00A30E54">
        <w:rPr>
          <w:rFonts w:ascii="Times New Roman" w:hAnsi="Times New Roman"/>
          <w:sz w:val="24"/>
          <w:szCs w:val="24"/>
          <w:u w:val="single"/>
          <w:lang w:val="ro-RO"/>
        </w:rPr>
        <w:t>Avize acordate în baza legii 422/2001 privind protejarea monumentelor istorice</w:t>
      </w:r>
      <w:r w:rsidR="00974DB3">
        <w:rPr>
          <w:rFonts w:ascii="Times New Roman" w:hAnsi="Times New Roman"/>
          <w:sz w:val="24"/>
          <w:szCs w:val="24"/>
          <w:lang w:val="ro-RO"/>
        </w:rPr>
        <w:t xml:space="preserve">: </w:t>
      </w:r>
    </w:p>
    <w:tbl>
      <w:tblPr>
        <w:tblStyle w:val="Tabelgril"/>
        <w:tblW w:w="0" w:type="auto"/>
        <w:jc w:val="center"/>
        <w:tblLook w:val="04A0" w:firstRow="1" w:lastRow="0" w:firstColumn="1" w:lastColumn="0" w:noHBand="0" w:noVBand="1"/>
      </w:tblPr>
      <w:tblGrid>
        <w:gridCol w:w="2254"/>
        <w:gridCol w:w="2254"/>
      </w:tblGrid>
      <w:tr w:rsidR="00257724" w14:paraId="65B5B3B6" w14:textId="77777777" w:rsidTr="00C4586D">
        <w:trPr>
          <w:jc w:val="center"/>
        </w:trPr>
        <w:tc>
          <w:tcPr>
            <w:tcW w:w="2254" w:type="dxa"/>
          </w:tcPr>
          <w:p w14:paraId="0A5E119C" w14:textId="77777777" w:rsidR="00257724" w:rsidRDefault="00257724" w:rsidP="00C4586D">
            <w:pPr>
              <w:pStyle w:val="Frspaiere"/>
              <w:spacing w:line="360" w:lineRule="auto"/>
              <w:jc w:val="center"/>
              <w:rPr>
                <w:rFonts w:ascii="Times New Roman" w:hAnsi="Times New Roman"/>
                <w:sz w:val="24"/>
                <w:szCs w:val="24"/>
                <w:lang w:val="ro-RO"/>
              </w:rPr>
            </w:pPr>
          </w:p>
        </w:tc>
        <w:tc>
          <w:tcPr>
            <w:tcW w:w="2254" w:type="dxa"/>
          </w:tcPr>
          <w:p w14:paraId="55D64ABD" w14:textId="682CBB1A" w:rsidR="00257724" w:rsidRDefault="00257724" w:rsidP="00C4586D">
            <w:pPr>
              <w:pStyle w:val="Frspaiere"/>
              <w:spacing w:line="360" w:lineRule="auto"/>
              <w:jc w:val="center"/>
              <w:rPr>
                <w:rFonts w:ascii="Times New Roman" w:hAnsi="Times New Roman"/>
                <w:sz w:val="24"/>
                <w:szCs w:val="24"/>
                <w:lang w:val="ro-RO"/>
              </w:rPr>
            </w:pPr>
            <w:r>
              <w:rPr>
                <w:rFonts w:ascii="Times New Roman" w:hAnsi="Times New Roman"/>
                <w:sz w:val="24"/>
                <w:szCs w:val="24"/>
                <w:lang w:val="ro-RO"/>
              </w:rPr>
              <w:t>2022</w:t>
            </w:r>
          </w:p>
        </w:tc>
      </w:tr>
      <w:tr w:rsidR="00257724" w14:paraId="4DCC58BA" w14:textId="77777777" w:rsidTr="00C4586D">
        <w:trPr>
          <w:jc w:val="center"/>
        </w:trPr>
        <w:tc>
          <w:tcPr>
            <w:tcW w:w="2254" w:type="dxa"/>
          </w:tcPr>
          <w:p w14:paraId="06BC4B4D" w14:textId="77777777" w:rsidR="00257724" w:rsidRDefault="00257724" w:rsidP="00C4586D">
            <w:pPr>
              <w:pStyle w:val="Frspaiere"/>
              <w:spacing w:line="360" w:lineRule="auto"/>
              <w:jc w:val="both"/>
              <w:rPr>
                <w:rFonts w:ascii="Times New Roman" w:hAnsi="Times New Roman"/>
                <w:sz w:val="24"/>
                <w:szCs w:val="24"/>
                <w:lang w:val="ro-RO"/>
              </w:rPr>
            </w:pPr>
            <w:r>
              <w:rPr>
                <w:rFonts w:ascii="Times New Roman" w:hAnsi="Times New Roman"/>
                <w:sz w:val="24"/>
                <w:szCs w:val="24"/>
                <w:lang w:val="ro-RO"/>
              </w:rPr>
              <w:t>Documentații analizate</w:t>
            </w:r>
          </w:p>
        </w:tc>
        <w:tc>
          <w:tcPr>
            <w:tcW w:w="2254" w:type="dxa"/>
          </w:tcPr>
          <w:p w14:paraId="00A177F5" w14:textId="2900D651" w:rsidR="00257724" w:rsidRDefault="00257724" w:rsidP="00C4586D">
            <w:pPr>
              <w:pStyle w:val="Frspaiere"/>
              <w:spacing w:line="360" w:lineRule="auto"/>
              <w:jc w:val="both"/>
              <w:rPr>
                <w:rFonts w:ascii="Times New Roman" w:hAnsi="Times New Roman"/>
                <w:sz w:val="24"/>
                <w:szCs w:val="24"/>
                <w:lang w:val="ro-RO"/>
              </w:rPr>
            </w:pPr>
            <w:r>
              <w:rPr>
                <w:rFonts w:ascii="Times New Roman" w:hAnsi="Times New Roman"/>
                <w:sz w:val="24"/>
                <w:szCs w:val="24"/>
                <w:lang w:val="ro-RO"/>
              </w:rPr>
              <w:t>83</w:t>
            </w:r>
          </w:p>
        </w:tc>
      </w:tr>
      <w:tr w:rsidR="00257724" w14:paraId="5C33853B" w14:textId="77777777" w:rsidTr="00C4586D">
        <w:trPr>
          <w:jc w:val="center"/>
        </w:trPr>
        <w:tc>
          <w:tcPr>
            <w:tcW w:w="2254" w:type="dxa"/>
          </w:tcPr>
          <w:p w14:paraId="3374C125" w14:textId="77777777" w:rsidR="00257724" w:rsidRDefault="00257724" w:rsidP="00C4586D">
            <w:pPr>
              <w:pStyle w:val="Frspaiere"/>
              <w:spacing w:line="360" w:lineRule="auto"/>
              <w:jc w:val="both"/>
              <w:rPr>
                <w:rFonts w:ascii="Times New Roman" w:hAnsi="Times New Roman"/>
                <w:sz w:val="24"/>
                <w:szCs w:val="24"/>
                <w:lang w:val="ro-RO"/>
              </w:rPr>
            </w:pPr>
            <w:r>
              <w:rPr>
                <w:rFonts w:ascii="Times New Roman" w:hAnsi="Times New Roman"/>
                <w:sz w:val="24"/>
                <w:szCs w:val="24"/>
                <w:lang w:val="ro-RO"/>
              </w:rPr>
              <w:t>Documentații prezentate CZMI</w:t>
            </w:r>
          </w:p>
        </w:tc>
        <w:tc>
          <w:tcPr>
            <w:tcW w:w="2254" w:type="dxa"/>
          </w:tcPr>
          <w:p w14:paraId="21227FA9" w14:textId="1E5CBF8C" w:rsidR="00257724" w:rsidRDefault="00257724" w:rsidP="00C4586D">
            <w:pPr>
              <w:pStyle w:val="Frspaiere"/>
              <w:spacing w:line="360" w:lineRule="auto"/>
              <w:jc w:val="both"/>
              <w:rPr>
                <w:rFonts w:ascii="Times New Roman" w:hAnsi="Times New Roman"/>
                <w:sz w:val="24"/>
                <w:szCs w:val="24"/>
                <w:lang w:val="ro-RO"/>
              </w:rPr>
            </w:pPr>
            <w:r>
              <w:rPr>
                <w:rFonts w:ascii="Times New Roman" w:hAnsi="Times New Roman"/>
                <w:sz w:val="24"/>
                <w:szCs w:val="24"/>
                <w:lang w:val="ro-RO"/>
              </w:rPr>
              <w:t>57</w:t>
            </w:r>
          </w:p>
        </w:tc>
      </w:tr>
      <w:tr w:rsidR="00257724" w14:paraId="2D9DFBDF" w14:textId="77777777" w:rsidTr="00C4586D">
        <w:trPr>
          <w:jc w:val="center"/>
        </w:trPr>
        <w:tc>
          <w:tcPr>
            <w:tcW w:w="2254" w:type="dxa"/>
          </w:tcPr>
          <w:p w14:paraId="3F8B0FE9" w14:textId="77777777" w:rsidR="00257724" w:rsidRDefault="00257724" w:rsidP="00C4586D">
            <w:pPr>
              <w:pStyle w:val="Frspaiere"/>
              <w:spacing w:line="360" w:lineRule="auto"/>
              <w:jc w:val="both"/>
              <w:rPr>
                <w:rFonts w:ascii="Times New Roman" w:hAnsi="Times New Roman"/>
                <w:sz w:val="24"/>
                <w:szCs w:val="24"/>
                <w:lang w:val="ro-RO"/>
              </w:rPr>
            </w:pPr>
            <w:r>
              <w:rPr>
                <w:rFonts w:ascii="Times New Roman" w:hAnsi="Times New Roman"/>
                <w:sz w:val="24"/>
                <w:szCs w:val="24"/>
                <w:lang w:val="ro-RO"/>
              </w:rPr>
              <w:t xml:space="preserve">Documentații avizate conform deciziei CZMI </w:t>
            </w:r>
          </w:p>
        </w:tc>
        <w:tc>
          <w:tcPr>
            <w:tcW w:w="2254" w:type="dxa"/>
          </w:tcPr>
          <w:p w14:paraId="54EE3190" w14:textId="48F02B8A" w:rsidR="00257724" w:rsidRDefault="00257724" w:rsidP="00C4586D">
            <w:pPr>
              <w:pStyle w:val="Frspaiere"/>
              <w:spacing w:line="360" w:lineRule="auto"/>
              <w:jc w:val="both"/>
              <w:rPr>
                <w:rFonts w:ascii="Times New Roman" w:hAnsi="Times New Roman"/>
                <w:sz w:val="24"/>
                <w:szCs w:val="24"/>
                <w:lang w:val="ro-RO"/>
              </w:rPr>
            </w:pPr>
            <w:r>
              <w:rPr>
                <w:rFonts w:ascii="Times New Roman" w:hAnsi="Times New Roman"/>
                <w:sz w:val="24"/>
                <w:szCs w:val="24"/>
                <w:lang w:val="ro-RO"/>
              </w:rPr>
              <w:t>41</w:t>
            </w:r>
          </w:p>
        </w:tc>
      </w:tr>
    </w:tbl>
    <w:p w14:paraId="20D47101" w14:textId="77777777" w:rsidR="00974DB3" w:rsidRDefault="00974DB3" w:rsidP="00974DB3">
      <w:pPr>
        <w:pStyle w:val="Frspaiere"/>
        <w:spacing w:line="360" w:lineRule="auto"/>
        <w:ind w:left="851"/>
        <w:jc w:val="both"/>
        <w:rPr>
          <w:rFonts w:ascii="Times New Roman" w:hAnsi="Times New Roman"/>
          <w:sz w:val="24"/>
          <w:szCs w:val="24"/>
          <w:lang w:val="ro-RO"/>
        </w:rPr>
      </w:pPr>
      <w:r>
        <w:rPr>
          <w:rFonts w:ascii="Times New Roman" w:hAnsi="Times New Roman"/>
          <w:sz w:val="24"/>
          <w:szCs w:val="24"/>
          <w:lang w:val="ro-RO"/>
        </w:rPr>
        <w:t xml:space="preserve"> 4.5. </w:t>
      </w:r>
      <w:r w:rsidRPr="00A30E54">
        <w:rPr>
          <w:rFonts w:ascii="Times New Roman" w:hAnsi="Times New Roman"/>
          <w:sz w:val="24"/>
          <w:szCs w:val="24"/>
          <w:u w:val="single"/>
          <w:lang w:val="ro-RO"/>
        </w:rPr>
        <w:t>Analizarea  și avizarea documentațiilor de urbanism (PUG/PUZ/PUD)</w:t>
      </w:r>
      <w:r>
        <w:rPr>
          <w:rFonts w:ascii="Times New Roman" w:hAnsi="Times New Roman"/>
          <w:sz w:val="24"/>
          <w:szCs w:val="24"/>
          <w:lang w:val="ro-RO"/>
        </w:rPr>
        <w:t xml:space="preserve">: </w:t>
      </w:r>
    </w:p>
    <w:tbl>
      <w:tblPr>
        <w:tblStyle w:val="Tabelgril"/>
        <w:tblW w:w="0" w:type="auto"/>
        <w:jc w:val="center"/>
        <w:tblLook w:val="04A0" w:firstRow="1" w:lastRow="0" w:firstColumn="1" w:lastColumn="0" w:noHBand="0" w:noVBand="1"/>
      </w:tblPr>
      <w:tblGrid>
        <w:gridCol w:w="2254"/>
        <w:gridCol w:w="2254"/>
      </w:tblGrid>
      <w:tr w:rsidR="00257724" w14:paraId="44C3A1A7" w14:textId="77777777" w:rsidTr="00C4586D">
        <w:trPr>
          <w:jc w:val="center"/>
        </w:trPr>
        <w:tc>
          <w:tcPr>
            <w:tcW w:w="2254" w:type="dxa"/>
          </w:tcPr>
          <w:p w14:paraId="110008C9" w14:textId="77777777" w:rsidR="00257724" w:rsidRDefault="00257724" w:rsidP="00C4586D">
            <w:pPr>
              <w:pStyle w:val="Frspaiere"/>
              <w:spacing w:line="360" w:lineRule="auto"/>
              <w:jc w:val="center"/>
              <w:rPr>
                <w:rFonts w:ascii="Times New Roman" w:hAnsi="Times New Roman"/>
                <w:sz w:val="24"/>
                <w:szCs w:val="24"/>
                <w:lang w:val="ro-RO"/>
              </w:rPr>
            </w:pPr>
          </w:p>
        </w:tc>
        <w:tc>
          <w:tcPr>
            <w:tcW w:w="2254" w:type="dxa"/>
          </w:tcPr>
          <w:p w14:paraId="495DBD31" w14:textId="437E2F24" w:rsidR="00257724" w:rsidRDefault="00257724" w:rsidP="00C4586D">
            <w:pPr>
              <w:pStyle w:val="Frspaiere"/>
              <w:spacing w:line="360" w:lineRule="auto"/>
              <w:jc w:val="center"/>
              <w:rPr>
                <w:rFonts w:ascii="Times New Roman" w:hAnsi="Times New Roman"/>
                <w:sz w:val="24"/>
                <w:szCs w:val="24"/>
                <w:lang w:val="ro-RO"/>
              </w:rPr>
            </w:pPr>
            <w:r>
              <w:rPr>
                <w:rFonts w:ascii="Times New Roman" w:hAnsi="Times New Roman"/>
                <w:sz w:val="24"/>
                <w:szCs w:val="24"/>
                <w:lang w:val="ro-RO"/>
              </w:rPr>
              <w:t>2022</w:t>
            </w:r>
          </w:p>
        </w:tc>
      </w:tr>
      <w:tr w:rsidR="00257724" w14:paraId="64677435" w14:textId="77777777" w:rsidTr="00C4586D">
        <w:trPr>
          <w:jc w:val="center"/>
        </w:trPr>
        <w:tc>
          <w:tcPr>
            <w:tcW w:w="2254" w:type="dxa"/>
          </w:tcPr>
          <w:p w14:paraId="201D5F62" w14:textId="77777777" w:rsidR="00257724" w:rsidRDefault="00257724" w:rsidP="00C4586D">
            <w:pPr>
              <w:pStyle w:val="Frspaiere"/>
              <w:spacing w:line="360" w:lineRule="auto"/>
              <w:jc w:val="both"/>
              <w:rPr>
                <w:rFonts w:ascii="Times New Roman" w:hAnsi="Times New Roman"/>
                <w:sz w:val="24"/>
                <w:szCs w:val="24"/>
                <w:lang w:val="ro-RO"/>
              </w:rPr>
            </w:pPr>
            <w:r>
              <w:rPr>
                <w:rFonts w:ascii="Times New Roman" w:hAnsi="Times New Roman"/>
                <w:sz w:val="24"/>
                <w:szCs w:val="24"/>
                <w:lang w:val="ro-RO"/>
              </w:rPr>
              <w:t>Documentații analizate</w:t>
            </w:r>
          </w:p>
        </w:tc>
        <w:tc>
          <w:tcPr>
            <w:tcW w:w="2254" w:type="dxa"/>
          </w:tcPr>
          <w:p w14:paraId="21E0F2AB" w14:textId="3E53BBF2" w:rsidR="00257724" w:rsidRDefault="00257724" w:rsidP="00C4586D">
            <w:pPr>
              <w:pStyle w:val="Frspaiere"/>
              <w:spacing w:line="360" w:lineRule="auto"/>
              <w:jc w:val="both"/>
              <w:rPr>
                <w:rFonts w:ascii="Times New Roman" w:hAnsi="Times New Roman"/>
                <w:sz w:val="24"/>
                <w:szCs w:val="24"/>
                <w:lang w:val="ro-RO"/>
              </w:rPr>
            </w:pPr>
            <w:r>
              <w:rPr>
                <w:rFonts w:ascii="Times New Roman" w:hAnsi="Times New Roman"/>
                <w:sz w:val="24"/>
                <w:szCs w:val="24"/>
                <w:lang w:val="ro-RO"/>
              </w:rPr>
              <w:t>1</w:t>
            </w:r>
          </w:p>
        </w:tc>
      </w:tr>
      <w:tr w:rsidR="00257724" w14:paraId="73BEBA04" w14:textId="77777777" w:rsidTr="00C4586D">
        <w:trPr>
          <w:jc w:val="center"/>
        </w:trPr>
        <w:tc>
          <w:tcPr>
            <w:tcW w:w="2254" w:type="dxa"/>
          </w:tcPr>
          <w:p w14:paraId="6FE1FC0E" w14:textId="77777777" w:rsidR="00257724" w:rsidRDefault="00257724" w:rsidP="00C4586D">
            <w:pPr>
              <w:pStyle w:val="Frspaiere"/>
              <w:spacing w:line="360" w:lineRule="auto"/>
              <w:jc w:val="both"/>
              <w:rPr>
                <w:rFonts w:ascii="Times New Roman" w:hAnsi="Times New Roman"/>
                <w:sz w:val="24"/>
                <w:szCs w:val="24"/>
                <w:lang w:val="ro-RO"/>
              </w:rPr>
            </w:pPr>
            <w:r>
              <w:rPr>
                <w:rFonts w:ascii="Times New Roman" w:hAnsi="Times New Roman"/>
                <w:sz w:val="24"/>
                <w:szCs w:val="24"/>
                <w:lang w:val="ro-RO"/>
              </w:rPr>
              <w:t>Documentații prezentate CZMI</w:t>
            </w:r>
          </w:p>
        </w:tc>
        <w:tc>
          <w:tcPr>
            <w:tcW w:w="2254" w:type="dxa"/>
          </w:tcPr>
          <w:p w14:paraId="4B8F8704" w14:textId="0A10F153" w:rsidR="00257724" w:rsidRDefault="00257724" w:rsidP="00C4586D">
            <w:pPr>
              <w:pStyle w:val="Frspaiere"/>
              <w:spacing w:line="360" w:lineRule="auto"/>
              <w:jc w:val="both"/>
              <w:rPr>
                <w:rFonts w:ascii="Times New Roman" w:hAnsi="Times New Roman"/>
                <w:sz w:val="24"/>
                <w:szCs w:val="24"/>
                <w:lang w:val="ro-RO"/>
              </w:rPr>
            </w:pPr>
            <w:r>
              <w:rPr>
                <w:rFonts w:ascii="Times New Roman" w:hAnsi="Times New Roman"/>
                <w:sz w:val="24"/>
                <w:szCs w:val="24"/>
                <w:lang w:val="ro-RO"/>
              </w:rPr>
              <w:t>1</w:t>
            </w:r>
          </w:p>
        </w:tc>
      </w:tr>
      <w:tr w:rsidR="00257724" w14:paraId="14889ABE" w14:textId="77777777" w:rsidTr="00C4586D">
        <w:trPr>
          <w:jc w:val="center"/>
        </w:trPr>
        <w:tc>
          <w:tcPr>
            <w:tcW w:w="2254" w:type="dxa"/>
          </w:tcPr>
          <w:p w14:paraId="76F31E04" w14:textId="77777777" w:rsidR="00257724" w:rsidRDefault="00257724" w:rsidP="00C4586D">
            <w:pPr>
              <w:pStyle w:val="Frspaiere"/>
              <w:spacing w:line="360" w:lineRule="auto"/>
              <w:jc w:val="both"/>
              <w:rPr>
                <w:rFonts w:ascii="Times New Roman" w:hAnsi="Times New Roman"/>
                <w:sz w:val="24"/>
                <w:szCs w:val="24"/>
                <w:lang w:val="ro-RO"/>
              </w:rPr>
            </w:pPr>
            <w:r>
              <w:rPr>
                <w:rFonts w:ascii="Times New Roman" w:hAnsi="Times New Roman"/>
                <w:sz w:val="24"/>
                <w:szCs w:val="24"/>
                <w:lang w:val="ro-RO"/>
              </w:rPr>
              <w:t xml:space="preserve">Documentații avizate conform deciziei CZMI </w:t>
            </w:r>
          </w:p>
        </w:tc>
        <w:tc>
          <w:tcPr>
            <w:tcW w:w="2254" w:type="dxa"/>
          </w:tcPr>
          <w:p w14:paraId="67D37550" w14:textId="69CC3E77" w:rsidR="00257724" w:rsidRDefault="00257724" w:rsidP="00C4586D">
            <w:pPr>
              <w:pStyle w:val="Frspaiere"/>
              <w:spacing w:line="360" w:lineRule="auto"/>
              <w:jc w:val="both"/>
              <w:rPr>
                <w:rFonts w:ascii="Times New Roman" w:hAnsi="Times New Roman"/>
                <w:sz w:val="24"/>
                <w:szCs w:val="24"/>
                <w:lang w:val="ro-RO"/>
              </w:rPr>
            </w:pPr>
            <w:r>
              <w:rPr>
                <w:rFonts w:ascii="Times New Roman" w:hAnsi="Times New Roman"/>
                <w:sz w:val="24"/>
                <w:szCs w:val="24"/>
                <w:lang w:val="ro-RO"/>
              </w:rPr>
              <w:t>0</w:t>
            </w:r>
          </w:p>
        </w:tc>
      </w:tr>
    </w:tbl>
    <w:p w14:paraId="6D7E3EE8" w14:textId="55003AF6" w:rsidR="00257724" w:rsidRPr="00416265" w:rsidRDefault="00974DB3" w:rsidP="00974DB3">
      <w:pPr>
        <w:pStyle w:val="Frspaiere"/>
        <w:spacing w:line="360" w:lineRule="auto"/>
        <w:ind w:firstLine="851"/>
        <w:jc w:val="both"/>
        <w:rPr>
          <w:rFonts w:ascii="Times New Roman" w:hAnsi="Times New Roman"/>
          <w:bCs/>
          <w:sz w:val="24"/>
          <w:szCs w:val="24"/>
          <w:lang w:val="ro-RO"/>
        </w:rPr>
      </w:pPr>
      <w:r w:rsidRPr="00416265">
        <w:rPr>
          <w:rFonts w:ascii="Times New Roman" w:hAnsi="Times New Roman"/>
          <w:sz w:val="24"/>
          <w:szCs w:val="24"/>
          <w:lang w:val="ro-RO"/>
        </w:rPr>
        <w:t xml:space="preserve">4.6. </w:t>
      </w:r>
      <w:proofErr w:type="spellStart"/>
      <w:r w:rsidR="00257724" w:rsidRPr="00416265">
        <w:rPr>
          <w:rFonts w:ascii="Times New Roman" w:hAnsi="Times New Roman"/>
          <w:bCs/>
          <w:color w:val="000000"/>
          <w:sz w:val="24"/>
          <w:szCs w:val="24"/>
          <w:u w:val="single"/>
          <w:lang w:eastAsia="ro-RO"/>
        </w:rPr>
        <w:t>Acorduri</w:t>
      </w:r>
      <w:proofErr w:type="spellEnd"/>
      <w:r w:rsidR="00257724" w:rsidRPr="00416265">
        <w:rPr>
          <w:rFonts w:ascii="Times New Roman" w:hAnsi="Times New Roman"/>
          <w:bCs/>
          <w:color w:val="000000"/>
          <w:sz w:val="24"/>
          <w:szCs w:val="24"/>
          <w:u w:val="single"/>
          <w:lang w:eastAsia="ro-RO"/>
        </w:rPr>
        <w:t xml:space="preserve"> </w:t>
      </w:r>
      <w:proofErr w:type="spellStart"/>
      <w:r w:rsidR="00257724" w:rsidRPr="00416265">
        <w:rPr>
          <w:rFonts w:ascii="Times New Roman" w:hAnsi="Times New Roman"/>
          <w:bCs/>
          <w:color w:val="000000"/>
          <w:sz w:val="24"/>
          <w:szCs w:val="24"/>
          <w:u w:val="single"/>
          <w:lang w:eastAsia="ro-RO"/>
        </w:rPr>
        <w:t>scrise</w:t>
      </w:r>
      <w:proofErr w:type="spellEnd"/>
      <w:r w:rsidR="00257724" w:rsidRPr="00416265">
        <w:rPr>
          <w:rFonts w:ascii="Times New Roman" w:hAnsi="Times New Roman"/>
          <w:bCs/>
          <w:color w:val="000000"/>
          <w:sz w:val="24"/>
          <w:szCs w:val="24"/>
          <w:u w:val="single"/>
          <w:lang w:eastAsia="ro-RO"/>
        </w:rPr>
        <w:t>/</w:t>
      </w:r>
      <w:proofErr w:type="spellStart"/>
      <w:r w:rsidR="00257724" w:rsidRPr="00416265">
        <w:rPr>
          <w:rFonts w:ascii="Times New Roman" w:hAnsi="Times New Roman"/>
          <w:bCs/>
          <w:color w:val="000000"/>
          <w:sz w:val="24"/>
          <w:szCs w:val="24"/>
          <w:u w:val="single"/>
          <w:lang w:eastAsia="ro-RO"/>
        </w:rPr>
        <w:t>comunicări</w:t>
      </w:r>
      <w:proofErr w:type="spellEnd"/>
      <w:r w:rsidR="00257724" w:rsidRPr="00416265">
        <w:rPr>
          <w:rFonts w:ascii="Times New Roman" w:hAnsi="Times New Roman"/>
          <w:bCs/>
          <w:color w:val="000000"/>
          <w:sz w:val="24"/>
          <w:szCs w:val="24"/>
          <w:u w:val="single"/>
          <w:lang w:eastAsia="ro-RO"/>
        </w:rPr>
        <w:t xml:space="preserve"> </w:t>
      </w:r>
      <w:proofErr w:type="spellStart"/>
      <w:r w:rsidR="00257724" w:rsidRPr="00416265">
        <w:rPr>
          <w:rFonts w:ascii="Times New Roman" w:hAnsi="Times New Roman"/>
          <w:bCs/>
          <w:color w:val="000000"/>
          <w:sz w:val="24"/>
          <w:szCs w:val="24"/>
          <w:u w:val="single"/>
          <w:lang w:eastAsia="ro-RO"/>
        </w:rPr>
        <w:t>emise</w:t>
      </w:r>
      <w:proofErr w:type="spellEnd"/>
      <w:r w:rsidR="00257724" w:rsidRPr="00416265">
        <w:rPr>
          <w:rFonts w:ascii="Times New Roman" w:hAnsi="Times New Roman"/>
          <w:bCs/>
          <w:color w:val="000000"/>
          <w:sz w:val="24"/>
          <w:szCs w:val="24"/>
          <w:u w:val="single"/>
          <w:lang w:eastAsia="ro-RO"/>
        </w:rPr>
        <w:t>/</w:t>
      </w:r>
      <w:proofErr w:type="spellStart"/>
      <w:proofErr w:type="gramStart"/>
      <w:r w:rsidR="00257724" w:rsidRPr="00416265">
        <w:rPr>
          <w:rFonts w:ascii="Times New Roman" w:hAnsi="Times New Roman"/>
          <w:bCs/>
          <w:color w:val="000000"/>
          <w:sz w:val="24"/>
          <w:szCs w:val="24"/>
          <w:u w:val="single"/>
          <w:lang w:eastAsia="ro-RO"/>
        </w:rPr>
        <w:t>redactate</w:t>
      </w:r>
      <w:proofErr w:type="spellEnd"/>
      <w:r w:rsidR="00257724" w:rsidRPr="00416265">
        <w:rPr>
          <w:rFonts w:ascii="Times New Roman" w:hAnsi="Times New Roman"/>
          <w:bCs/>
          <w:color w:val="000000"/>
          <w:sz w:val="24"/>
          <w:szCs w:val="24"/>
          <w:u w:val="single"/>
          <w:lang w:eastAsia="ro-RO"/>
        </w:rPr>
        <w:t xml:space="preserve">  </w:t>
      </w:r>
      <w:proofErr w:type="spellStart"/>
      <w:r w:rsidR="00257724" w:rsidRPr="00416265">
        <w:rPr>
          <w:rFonts w:ascii="Times New Roman" w:hAnsi="Times New Roman"/>
          <w:bCs/>
          <w:color w:val="000000"/>
          <w:sz w:val="24"/>
          <w:szCs w:val="24"/>
          <w:u w:val="single"/>
          <w:lang w:eastAsia="ro-RO"/>
        </w:rPr>
        <w:t>în</w:t>
      </w:r>
      <w:proofErr w:type="spellEnd"/>
      <w:proofErr w:type="gramEnd"/>
      <w:r w:rsidR="00257724" w:rsidRPr="00416265">
        <w:rPr>
          <w:rFonts w:ascii="Times New Roman" w:hAnsi="Times New Roman"/>
          <w:bCs/>
          <w:color w:val="000000"/>
          <w:sz w:val="24"/>
          <w:szCs w:val="24"/>
          <w:u w:val="single"/>
          <w:lang w:eastAsia="ro-RO"/>
        </w:rPr>
        <w:t xml:space="preserve"> </w:t>
      </w:r>
      <w:proofErr w:type="spellStart"/>
      <w:r w:rsidR="00257724" w:rsidRPr="00416265">
        <w:rPr>
          <w:rFonts w:ascii="Times New Roman" w:hAnsi="Times New Roman"/>
          <w:bCs/>
          <w:color w:val="000000"/>
          <w:sz w:val="24"/>
          <w:szCs w:val="24"/>
          <w:u w:val="single"/>
          <w:lang w:eastAsia="ro-RO"/>
        </w:rPr>
        <w:t>condiţiile</w:t>
      </w:r>
      <w:proofErr w:type="spellEnd"/>
      <w:r w:rsidR="00257724" w:rsidRPr="00416265">
        <w:rPr>
          <w:rFonts w:ascii="Times New Roman" w:hAnsi="Times New Roman"/>
          <w:bCs/>
          <w:color w:val="000000"/>
          <w:sz w:val="24"/>
          <w:szCs w:val="24"/>
          <w:u w:val="single"/>
          <w:lang w:eastAsia="ro-RO"/>
        </w:rPr>
        <w:t xml:space="preserve"> </w:t>
      </w:r>
      <w:proofErr w:type="spellStart"/>
      <w:r w:rsidR="00257724" w:rsidRPr="00416265">
        <w:rPr>
          <w:rFonts w:ascii="Times New Roman" w:hAnsi="Times New Roman"/>
          <w:bCs/>
          <w:color w:val="000000"/>
          <w:sz w:val="24"/>
          <w:szCs w:val="24"/>
          <w:u w:val="single"/>
          <w:lang w:eastAsia="ro-RO"/>
        </w:rPr>
        <w:t>prevăzute</w:t>
      </w:r>
      <w:proofErr w:type="spellEnd"/>
      <w:r w:rsidR="00257724" w:rsidRPr="00416265">
        <w:rPr>
          <w:rFonts w:ascii="Times New Roman" w:hAnsi="Times New Roman"/>
          <w:bCs/>
          <w:color w:val="000000"/>
          <w:sz w:val="24"/>
          <w:szCs w:val="24"/>
          <w:u w:val="single"/>
          <w:lang w:eastAsia="ro-RO"/>
        </w:rPr>
        <w:t xml:space="preserve"> de art. 11 </w:t>
      </w:r>
      <w:proofErr w:type="spellStart"/>
      <w:r w:rsidR="00257724" w:rsidRPr="00416265">
        <w:rPr>
          <w:rFonts w:ascii="Times New Roman" w:hAnsi="Times New Roman"/>
          <w:bCs/>
          <w:color w:val="000000"/>
          <w:sz w:val="24"/>
          <w:szCs w:val="24"/>
          <w:u w:val="single"/>
          <w:lang w:eastAsia="ro-RO"/>
        </w:rPr>
        <w:t>alin</w:t>
      </w:r>
      <w:proofErr w:type="spellEnd"/>
      <w:r w:rsidR="00257724" w:rsidRPr="00416265">
        <w:rPr>
          <w:rFonts w:ascii="Times New Roman" w:hAnsi="Times New Roman"/>
          <w:bCs/>
          <w:color w:val="000000"/>
          <w:sz w:val="24"/>
          <w:szCs w:val="24"/>
          <w:u w:val="single"/>
          <w:lang w:eastAsia="ro-RO"/>
        </w:rPr>
        <w:t xml:space="preserve">. (2) şi (4) din </w:t>
      </w:r>
      <w:proofErr w:type="spellStart"/>
      <w:r w:rsidR="00257724" w:rsidRPr="00416265">
        <w:rPr>
          <w:rFonts w:ascii="Times New Roman" w:hAnsi="Times New Roman"/>
          <w:bCs/>
          <w:color w:val="000000"/>
          <w:sz w:val="24"/>
          <w:szCs w:val="24"/>
          <w:u w:val="single"/>
          <w:lang w:eastAsia="ro-RO"/>
        </w:rPr>
        <w:t>Legea</w:t>
      </w:r>
      <w:proofErr w:type="spellEnd"/>
      <w:r w:rsidR="00257724" w:rsidRPr="00416265">
        <w:rPr>
          <w:rFonts w:ascii="Times New Roman" w:hAnsi="Times New Roman"/>
          <w:bCs/>
          <w:color w:val="000000"/>
          <w:sz w:val="24"/>
          <w:szCs w:val="24"/>
          <w:u w:val="single"/>
          <w:lang w:eastAsia="ro-RO"/>
        </w:rPr>
        <w:t xml:space="preserve"> nr. </w:t>
      </w:r>
      <w:hyperlink r:id="rId7" w:history="1">
        <w:r w:rsidR="00257724" w:rsidRPr="00416265">
          <w:rPr>
            <w:rFonts w:ascii="Times New Roman" w:hAnsi="Times New Roman"/>
            <w:bCs/>
            <w:color w:val="000000"/>
            <w:sz w:val="24"/>
            <w:szCs w:val="24"/>
            <w:u w:val="single"/>
            <w:lang w:eastAsia="ro-RO"/>
          </w:rPr>
          <w:t>50/1991</w:t>
        </w:r>
      </w:hyperlink>
      <w:r w:rsidR="00257724" w:rsidRPr="00416265">
        <w:rPr>
          <w:rFonts w:ascii="Times New Roman" w:hAnsi="Times New Roman"/>
          <w:bCs/>
          <w:color w:val="000000"/>
          <w:sz w:val="24"/>
          <w:szCs w:val="24"/>
          <w:u w:val="single"/>
          <w:lang w:eastAsia="ro-RO"/>
        </w:rPr>
        <w:t xml:space="preserve"> </w:t>
      </w:r>
      <w:proofErr w:type="spellStart"/>
      <w:r w:rsidR="00257724" w:rsidRPr="00416265">
        <w:rPr>
          <w:rFonts w:ascii="Times New Roman" w:hAnsi="Times New Roman"/>
          <w:bCs/>
          <w:color w:val="000000"/>
          <w:sz w:val="24"/>
          <w:szCs w:val="24"/>
          <w:u w:val="single"/>
          <w:lang w:eastAsia="ro-RO"/>
        </w:rPr>
        <w:t>privind</w:t>
      </w:r>
      <w:proofErr w:type="spellEnd"/>
      <w:r w:rsidR="00257724" w:rsidRPr="00416265">
        <w:rPr>
          <w:rFonts w:ascii="Times New Roman" w:hAnsi="Times New Roman"/>
          <w:bCs/>
          <w:color w:val="000000"/>
          <w:sz w:val="24"/>
          <w:szCs w:val="24"/>
          <w:u w:val="single"/>
          <w:lang w:eastAsia="ro-RO"/>
        </w:rPr>
        <w:t xml:space="preserve"> </w:t>
      </w:r>
      <w:proofErr w:type="spellStart"/>
      <w:r w:rsidR="00257724" w:rsidRPr="00416265">
        <w:rPr>
          <w:rFonts w:ascii="Times New Roman" w:hAnsi="Times New Roman"/>
          <w:bCs/>
          <w:color w:val="000000"/>
          <w:sz w:val="24"/>
          <w:szCs w:val="24"/>
          <w:u w:val="single"/>
          <w:lang w:eastAsia="ro-RO"/>
        </w:rPr>
        <w:t>autorizarea</w:t>
      </w:r>
      <w:proofErr w:type="spellEnd"/>
      <w:r w:rsidR="00257724" w:rsidRPr="00416265">
        <w:rPr>
          <w:rFonts w:ascii="Times New Roman" w:hAnsi="Times New Roman"/>
          <w:bCs/>
          <w:color w:val="000000"/>
          <w:sz w:val="24"/>
          <w:szCs w:val="24"/>
          <w:u w:val="single"/>
          <w:lang w:eastAsia="ro-RO"/>
        </w:rPr>
        <w:t xml:space="preserve"> </w:t>
      </w:r>
      <w:proofErr w:type="spellStart"/>
      <w:r w:rsidR="00257724" w:rsidRPr="00416265">
        <w:rPr>
          <w:rFonts w:ascii="Times New Roman" w:hAnsi="Times New Roman"/>
          <w:bCs/>
          <w:color w:val="000000"/>
          <w:sz w:val="24"/>
          <w:szCs w:val="24"/>
          <w:u w:val="single"/>
          <w:lang w:eastAsia="ro-RO"/>
        </w:rPr>
        <w:t>executării</w:t>
      </w:r>
      <w:proofErr w:type="spellEnd"/>
      <w:r w:rsidR="00257724" w:rsidRPr="00416265">
        <w:rPr>
          <w:rFonts w:ascii="Times New Roman" w:hAnsi="Times New Roman"/>
          <w:bCs/>
          <w:color w:val="000000"/>
          <w:sz w:val="24"/>
          <w:szCs w:val="24"/>
          <w:u w:val="single"/>
          <w:lang w:eastAsia="ro-RO"/>
        </w:rPr>
        <w:t xml:space="preserve"> </w:t>
      </w:r>
      <w:proofErr w:type="spellStart"/>
      <w:r w:rsidR="00257724" w:rsidRPr="00416265">
        <w:rPr>
          <w:rFonts w:ascii="Times New Roman" w:hAnsi="Times New Roman"/>
          <w:bCs/>
          <w:color w:val="000000"/>
          <w:sz w:val="24"/>
          <w:szCs w:val="24"/>
          <w:u w:val="single"/>
          <w:lang w:eastAsia="ro-RO"/>
        </w:rPr>
        <w:t>lucrărilor</w:t>
      </w:r>
      <w:proofErr w:type="spellEnd"/>
      <w:r w:rsidR="00257724" w:rsidRPr="00416265">
        <w:rPr>
          <w:rFonts w:ascii="Times New Roman" w:hAnsi="Times New Roman"/>
          <w:bCs/>
          <w:color w:val="000000"/>
          <w:sz w:val="24"/>
          <w:szCs w:val="24"/>
          <w:u w:val="single"/>
          <w:lang w:eastAsia="ro-RO"/>
        </w:rPr>
        <w:t xml:space="preserve"> de </w:t>
      </w:r>
      <w:proofErr w:type="spellStart"/>
      <w:r w:rsidR="00257724" w:rsidRPr="00416265">
        <w:rPr>
          <w:rFonts w:ascii="Times New Roman" w:hAnsi="Times New Roman"/>
          <w:bCs/>
          <w:color w:val="000000"/>
          <w:sz w:val="24"/>
          <w:szCs w:val="24"/>
          <w:u w:val="single"/>
          <w:lang w:eastAsia="ro-RO"/>
        </w:rPr>
        <w:t>construcţii</w:t>
      </w:r>
      <w:proofErr w:type="spellEnd"/>
      <w:r w:rsidR="00257724" w:rsidRPr="00416265">
        <w:rPr>
          <w:rFonts w:ascii="Times New Roman" w:hAnsi="Times New Roman"/>
          <w:bCs/>
          <w:color w:val="000000"/>
          <w:sz w:val="24"/>
          <w:szCs w:val="24"/>
          <w:u w:val="single"/>
          <w:lang w:eastAsia="ro-RO"/>
        </w:rPr>
        <w:t xml:space="preserve">, </w:t>
      </w:r>
      <w:proofErr w:type="spellStart"/>
      <w:r w:rsidR="00257724" w:rsidRPr="00416265">
        <w:rPr>
          <w:rFonts w:ascii="Times New Roman" w:hAnsi="Times New Roman"/>
          <w:bCs/>
          <w:color w:val="000000"/>
          <w:sz w:val="24"/>
          <w:szCs w:val="24"/>
          <w:u w:val="single"/>
          <w:lang w:eastAsia="ro-RO"/>
        </w:rPr>
        <w:t>în</w:t>
      </w:r>
      <w:proofErr w:type="spellEnd"/>
      <w:r w:rsidR="00257724" w:rsidRPr="00416265">
        <w:rPr>
          <w:rFonts w:ascii="Times New Roman" w:hAnsi="Times New Roman"/>
          <w:bCs/>
          <w:color w:val="000000"/>
          <w:sz w:val="24"/>
          <w:szCs w:val="24"/>
          <w:u w:val="single"/>
          <w:lang w:eastAsia="ro-RO"/>
        </w:rPr>
        <w:t xml:space="preserve"> </w:t>
      </w:r>
      <w:proofErr w:type="spellStart"/>
      <w:r w:rsidR="00257724" w:rsidRPr="00416265">
        <w:rPr>
          <w:rFonts w:ascii="Times New Roman" w:hAnsi="Times New Roman"/>
          <w:bCs/>
          <w:color w:val="000000"/>
          <w:sz w:val="24"/>
          <w:szCs w:val="24"/>
          <w:u w:val="single"/>
          <w:lang w:eastAsia="ro-RO"/>
        </w:rPr>
        <w:t>conformitate</w:t>
      </w:r>
      <w:proofErr w:type="spellEnd"/>
      <w:r w:rsidR="00257724" w:rsidRPr="00416265">
        <w:rPr>
          <w:rFonts w:ascii="Times New Roman" w:hAnsi="Times New Roman"/>
          <w:bCs/>
          <w:color w:val="000000"/>
          <w:sz w:val="24"/>
          <w:szCs w:val="24"/>
          <w:u w:val="single"/>
          <w:lang w:eastAsia="ro-RO"/>
        </w:rPr>
        <w:t xml:space="preserve"> cu OMC nr. 3037 din 20 </w:t>
      </w:r>
      <w:proofErr w:type="spellStart"/>
      <w:r w:rsidR="00257724" w:rsidRPr="00416265">
        <w:rPr>
          <w:rFonts w:ascii="Times New Roman" w:hAnsi="Times New Roman"/>
          <w:bCs/>
          <w:color w:val="000000"/>
          <w:sz w:val="24"/>
          <w:szCs w:val="24"/>
          <w:u w:val="single"/>
          <w:lang w:eastAsia="ro-RO"/>
        </w:rPr>
        <w:t>iulie</w:t>
      </w:r>
      <w:proofErr w:type="spellEnd"/>
      <w:r w:rsidR="00257724" w:rsidRPr="00416265">
        <w:rPr>
          <w:rFonts w:ascii="Times New Roman" w:hAnsi="Times New Roman"/>
          <w:bCs/>
          <w:color w:val="000000"/>
          <w:sz w:val="24"/>
          <w:szCs w:val="24"/>
          <w:u w:val="single"/>
          <w:lang w:eastAsia="ro-RO"/>
        </w:rPr>
        <w:t xml:space="preserve"> 2020 </w:t>
      </w:r>
      <w:proofErr w:type="spellStart"/>
      <w:r w:rsidR="00257724" w:rsidRPr="00416265">
        <w:rPr>
          <w:rFonts w:ascii="Times New Roman" w:hAnsi="Times New Roman"/>
          <w:bCs/>
          <w:color w:val="000000"/>
          <w:sz w:val="24"/>
          <w:szCs w:val="24"/>
          <w:u w:val="single"/>
          <w:lang w:eastAsia="ro-RO"/>
        </w:rPr>
        <w:t>pentru</w:t>
      </w:r>
      <w:proofErr w:type="spellEnd"/>
      <w:r w:rsidR="00257724" w:rsidRPr="00416265">
        <w:rPr>
          <w:rFonts w:ascii="Times New Roman" w:hAnsi="Times New Roman"/>
          <w:bCs/>
          <w:color w:val="000000"/>
          <w:sz w:val="24"/>
          <w:szCs w:val="24"/>
          <w:u w:val="single"/>
          <w:lang w:eastAsia="ro-RO"/>
        </w:rPr>
        <w:t xml:space="preserve"> </w:t>
      </w:r>
      <w:proofErr w:type="spellStart"/>
      <w:r w:rsidR="00257724" w:rsidRPr="00416265">
        <w:rPr>
          <w:rFonts w:ascii="Times New Roman" w:hAnsi="Times New Roman"/>
          <w:bCs/>
          <w:color w:val="000000"/>
          <w:sz w:val="24"/>
          <w:szCs w:val="24"/>
          <w:u w:val="single"/>
          <w:lang w:eastAsia="ro-RO"/>
        </w:rPr>
        <w:t>aprobarea</w:t>
      </w:r>
      <w:proofErr w:type="spellEnd"/>
      <w:r w:rsidR="00257724" w:rsidRPr="00416265">
        <w:rPr>
          <w:rFonts w:ascii="Times New Roman" w:hAnsi="Times New Roman"/>
          <w:bCs/>
          <w:color w:val="000000"/>
          <w:sz w:val="24"/>
          <w:szCs w:val="24"/>
          <w:u w:val="single"/>
          <w:lang w:eastAsia="ro-RO"/>
        </w:rPr>
        <w:t xml:space="preserve"> </w:t>
      </w:r>
      <w:proofErr w:type="spellStart"/>
      <w:r w:rsidR="00257724" w:rsidRPr="00416265">
        <w:rPr>
          <w:rFonts w:ascii="Times New Roman" w:hAnsi="Times New Roman"/>
          <w:bCs/>
          <w:color w:val="000000"/>
          <w:sz w:val="24"/>
          <w:szCs w:val="24"/>
          <w:u w:val="single"/>
          <w:lang w:eastAsia="ro-RO"/>
        </w:rPr>
        <w:t>procedurii</w:t>
      </w:r>
      <w:proofErr w:type="spellEnd"/>
      <w:r w:rsidR="00257724" w:rsidRPr="00416265">
        <w:rPr>
          <w:rFonts w:ascii="Times New Roman" w:hAnsi="Times New Roman"/>
          <w:bCs/>
          <w:color w:val="000000"/>
          <w:sz w:val="24"/>
          <w:szCs w:val="24"/>
          <w:u w:val="single"/>
          <w:lang w:eastAsia="ro-RO"/>
        </w:rPr>
        <w:t xml:space="preserve"> </w:t>
      </w:r>
      <w:proofErr w:type="spellStart"/>
      <w:r w:rsidR="00257724" w:rsidRPr="00416265">
        <w:rPr>
          <w:rFonts w:ascii="Times New Roman" w:hAnsi="Times New Roman"/>
          <w:bCs/>
          <w:color w:val="000000"/>
          <w:sz w:val="24"/>
          <w:szCs w:val="24"/>
          <w:u w:val="single"/>
          <w:lang w:eastAsia="ro-RO"/>
        </w:rPr>
        <w:t>privind</w:t>
      </w:r>
      <w:proofErr w:type="spellEnd"/>
      <w:r w:rsidR="00257724" w:rsidRPr="00416265">
        <w:rPr>
          <w:rFonts w:ascii="Times New Roman" w:hAnsi="Times New Roman"/>
          <w:bCs/>
          <w:color w:val="000000"/>
          <w:sz w:val="24"/>
          <w:szCs w:val="24"/>
          <w:u w:val="single"/>
          <w:lang w:eastAsia="ro-RO"/>
        </w:rPr>
        <w:t xml:space="preserve"> </w:t>
      </w:r>
      <w:proofErr w:type="spellStart"/>
      <w:r w:rsidR="00257724" w:rsidRPr="00416265">
        <w:rPr>
          <w:rFonts w:ascii="Times New Roman" w:hAnsi="Times New Roman"/>
          <w:bCs/>
          <w:color w:val="000000"/>
          <w:sz w:val="24"/>
          <w:szCs w:val="24"/>
          <w:u w:val="single"/>
          <w:lang w:eastAsia="ro-RO"/>
        </w:rPr>
        <w:t>notificarea</w:t>
      </w:r>
      <w:proofErr w:type="spellEnd"/>
      <w:r w:rsidR="00257724" w:rsidRPr="00416265">
        <w:rPr>
          <w:rFonts w:ascii="Times New Roman" w:hAnsi="Times New Roman"/>
          <w:bCs/>
          <w:color w:val="000000"/>
          <w:sz w:val="24"/>
          <w:szCs w:val="24"/>
          <w:u w:val="single"/>
          <w:lang w:eastAsia="ro-RO"/>
        </w:rPr>
        <w:t xml:space="preserve"> </w:t>
      </w:r>
      <w:proofErr w:type="spellStart"/>
      <w:r w:rsidR="00257724" w:rsidRPr="00416265">
        <w:rPr>
          <w:rFonts w:ascii="Times New Roman" w:hAnsi="Times New Roman"/>
          <w:bCs/>
          <w:color w:val="000000"/>
          <w:sz w:val="24"/>
          <w:szCs w:val="24"/>
          <w:u w:val="single"/>
          <w:lang w:eastAsia="ro-RO"/>
        </w:rPr>
        <w:t>prealabilă</w:t>
      </w:r>
      <w:proofErr w:type="spellEnd"/>
      <w:r w:rsidR="00257724" w:rsidRPr="00416265">
        <w:rPr>
          <w:rFonts w:ascii="Times New Roman" w:hAnsi="Times New Roman"/>
          <w:bCs/>
          <w:color w:val="000000"/>
          <w:sz w:val="24"/>
          <w:szCs w:val="24"/>
          <w:u w:val="single"/>
          <w:lang w:eastAsia="ro-RO"/>
        </w:rPr>
        <w:t xml:space="preserve"> şi </w:t>
      </w:r>
      <w:proofErr w:type="spellStart"/>
      <w:r w:rsidR="00257724" w:rsidRPr="00416265">
        <w:rPr>
          <w:rFonts w:ascii="Times New Roman" w:hAnsi="Times New Roman"/>
          <w:bCs/>
          <w:color w:val="000000"/>
          <w:sz w:val="24"/>
          <w:szCs w:val="24"/>
          <w:u w:val="single"/>
          <w:lang w:eastAsia="ro-RO"/>
        </w:rPr>
        <w:t>emiterea</w:t>
      </w:r>
      <w:proofErr w:type="spellEnd"/>
      <w:r w:rsidR="00257724" w:rsidRPr="00416265">
        <w:rPr>
          <w:rFonts w:ascii="Times New Roman" w:hAnsi="Times New Roman"/>
          <w:bCs/>
          <w:color w:val="000000"/>
          <w:sz w:val="24"/>
          <w:szCs w:val="24"/>
          <w:u w:val="single"/>
          <w:lang w:eastAsia="ro-RO"/>
        </w:rPr>
        <w:t xml:space="preserve"> </w:t>
      </w:r>
      <w:proofErr w:type="spellStart"/>
      <w:r w:rsidR="00257724" w:rsidRPr="00416265">
        <w:rPr>
          <w:rFonts w:ascii="Times New Roman" w:hAnsi="Times New Roman"/>
          <w:bCs/>
          <w:color w:val="000000"/>
          <w:sz w:val="24"/>
          <w:szCs w:val="24"/>
          <w:u w:val="single"/>
          <w:lang w:eastAsia="ro-RO"/>
        </w:rPr>
        <w:t>acordului</w:t>
      </w:r>
      <w:proofErr w:type="spellEnd"/>
      <w:r w:rsidR="00257724" w:rsidRPr="00416265">
        <w:rPr>
          <w:rFonts w:ascii="Times New Roman" w:hAnsi="Times New Roman"/>
          <w:bCs/>
          <w:color w:val="000000"/>
          <w:sz w:val="24"/>
          <w:szCs w:val="24"/>
          <w:u w:val="single"/>
          <w:lang w:eastAsia="ro-RO"/>
        </w:rPr>
        <w:t xml:space="preserve"> </w:t>
      </w:r>
      <w:proofErr w:type="spellStart"/>
      <w:r w:rsidR="00257724" w:rsidRPr="00416265">
        <w:rPr>
          <w:rFonts w:ascii="Times New Roman" w:hAnsi="Times New Roman"/>
          <w:bCs/>
          <w:color w:val="000000"/>
          <w:sz w:val="24"/>
          <w:szCs w:val="24"/>
          <w:u w:val="single"/>
          <w:lang w:eastAsia="ro-RO"/>
        </w:rPr>
        <w:t>scris</w:t>
      </w:r>
      <w:proofErr w:type="spellEnd"/>
    </w:p>
    <w:p w14:paraId="7D236F12" w14:textId="3E7648F6" w:rsidR="00257724" w:rsidRPr="006E6B75" w:rsidRDefault="006E6B75" w:rsidP="00974DB3">
      <w:pPr>
        <w:pStyle w:val="Frspaiere"/>
        <w:spacing w:line="360" w:lineRule="auto"/>
        <w:ind w:firstLine="851"/>
        <w:jc w:val="both"/>
        <w:rPr>
          <w:rFonts w:ascii="Times New Roman" w:hAnsi="Times New Roman"/>
          <w:sz w:val="24"/>
          <w:szCs w:val="24"/>
          <w:lang w:val="ro-RO"/>
        </w:rPr>
      </w:pPr>
      <w:r w:rsidRPr="006E6B75">
        <w:rPr>
          <w:rFonts w:ascii="Times New Roman" w:hAnsi="Times New Roman"/>
          <w:sz w:val="24"/>
          <w:szCs w:val="24"/>
        </w:rPr>
        <w:t xml:space="preserve">D.J.C. </w:t>
      </w:r>
      <w:proofErr w:type="spellStart"/>
      <w:r w:rsidRPr="006E6B75">
        <w:rPr>
          <w:rFonts w:ascii="Times New Roman" w:hAnsi="Times New Roman"/>
          <w:sz w:val="24"/>
          <w:szCs w:val="24"/>
        </w:rPr>
        <w:t>Teleorman</w:t>
      </w:r>
      <w:proofErr w:type="spellEnd"/>
      <w:r w:rsidRPr="006E6B75">
        <w:rPr>
          <w:rFonts w:ascii="Times New Roman" w:hAnsi="Times New Roman"/>
          <w:sz w:val="24"/>
          <w:szCs w:val="24"/>
        </w:rPr>
        <w:t xml:space="preserve"> a </w:t>
      </w:r>
      <w:proofErr w:type="spellStart"/>
      <w:r w:rsidRPr="006E6B75">
        <w:rPr>
          <w:rFonts w:ascii="Times New Roman" w:hAnsi="Times New Roman"/>
          <w:sz w:val="24"/>
          <w:szCs w:val="24"/>
        </w:rPr>
        <w:t>analizat</w:t>
      </w:r>
      <w:proofErr w:type="spellEnd"/>
      <w:r w:rsidRPr="006E6B75">
        <w:rPr>
          <w:rFonts w:ascii="Times New Roman" w:hAnsi="Times New Roman"/>
          <w:sz w:val="24"/>
          <w:szCs w:val="24"/>
        </w:rPr>
        <w:t xml:space="preserve"> </w:t>
      </w:r>
      <w:proofErr w:type="spellStart"/>
      <w:r w:rsidRPr="006E6B75">
        <w:rPr>
          <w:rFonts w:ascii="Times New Roman" w:hAnsi="Times New Roman"/>
          <w:sz w:val="24"/>
          <w:szCs w:val="24"/>
        </w:rPr>
        <w:t>și</w:t>
      </w:r>
      <w:proofErr w:type="spellEnd"/>
      <w:r w:rsidRPr="006E6B75">
        <w:rPr>
          <w:rFonts w:ascii="Times New Roman" w:hAnsi="Times New Roman"/>
          <w:sz w:val="24"/>
          <w:szCs w:val="24"/>
        </w:rPr>
        <w:t xml:space="preserve"> a </w:t>
      </w:r>
      <w:proofErr w:type="spellStart"/>
      <w:r w:rsidRPr="006E6B75">
        <w:rPr>
          <w:rFonts w:ascii="Times New Roman" w:hAnsi="Times New Roman"/>
          <w:sz w:val="24"/>
          <w:szCs w:val="24"/>
        </w:rPr>
        <w:t>dat</w:t>
      </w:r>
      <w:proofErr w:type="spellEnd"/>
      <w:r w:rsidRPr="006E6B75">
        <w:rPr>
          <w:rFonts w:ascii="Times New Roman" w:hAnsi="Times New Roman"/>
          <w:sz w:val="24"/>
          <w:szCs w:val="24"/>
        </w:rPr>
        <w:t xml:space="preserve"> 2 </w:t>
      </w:r>
      <w:proofErr w:type="spellStart"/>
      <w:r w:rsidRPr="006E6B75">
        <w:rPr>
          <w:rFonts w:ascii="Times New Roman" w:hAnsi="Times New Roman"/>
          <w:sz w:val="24"/>
          <w:szCs w:val="24"/>
        </w:rPr>
        <w:t>acorduri</w:t>
      </w:r>
      <w:proofErr w:type="spellEnd"/>
      <w:r w:rsidRPr="006E6B75">
        <w:rPr>
          <w:rFonts w:ascii="Times New Roman" w:hAnsi="Times New Roman"/>
          <w:sz w:val="24"/>
          <w:szCs w:val="24"/>
        </w:rPr>
        <w:t xml:space="preserve"> </w:t>
      </w:r>
      <w:proofErr w:type="spellStart"/>
      <w:r w:rsidRPr="006E6B75">
        <w:rPr>
          <w:rFonts w:ascii="Times New Roman" w:hAnsi="Times New Roman"/>
          <w:sz w:val="24"/>
          <w:szCs w:val="24"/>
        </w:rPr>
        <w:t>pentru</w:t>
      </w:r>
      <w:proofErr w:type="spellEnd"/>
      <w:r w:rsidRPr="006E6B75">
        <w:rPr>
          <w:rFonts w:ascii="Times New Roman" w:hAnsi="Times New Roman"/>
          <w:sz w:val="24"/>
          <w:szCs w:val="24"/>
        </w:rPr>
        <w:t xml:space="preserve"> </w:t>
      </w:r>
      <w:proofErr w:type="spellStart"/>
      <w:r w:rsidRPr="006E6B75">
        <w:rPr>
          <w:rFonts w:ascii="Times New Roman" w:hAnsi="Times New Roman"/>
          <w:sz w:val="24"/>
          <w:szCs w:val="24"/>
        </w:rPr>
        <w:t>documentații</w:t>
      </w:r>
      <w:proofErr w:type="spellEnd"/>
      <w:r w:rsidRPr="006E6B75">
        <w:rPr>
          <w:rFonts w:ascii="Times New Roman" w:hAnsi="Times New Roman"/>
          <w:sz w:val="24"/>
          <w:szCs w:val="24"/>
        </w:rPr>
        <w:t xml:space="preserve"> </w:t>
      </w:r>
      <w:proofErr w:type="spellStart"/>
      <w:r w:rsidRPr="006E6B75">
        <w:rPr>
          <w:rFonts w:ascii="Times New Roman" w:hAnsi="Times New Roman"/>
          <w:sz w:val="24"/>
          <w:szCs w:val="24"/>
        </w:rPr>
        <w:t>privind</w:t>
      </w:r>
      <w:proofErr w:type="spellEnd"/>
      <w:r w:rsidRPr="006E6B75">
        <w:rPr>
          <w:rFonts w:ascii="Times New Roman" w:hAnsi="Times New Roman"/>
          <w:sz w:val="24"/>
          <w:szCs w:val="24"/>
        </w:rPr>
        <w:t xml:space="preserve"> </w:t>
      </w:r>
      <w:proofErr w:type="spellStart"/>
      <w:r w:rsidRPr="006E6B75">
        <w:rPr>
          <w:rFonts w:ascii="Times New Roman" w:hAnsi="Times New Roman"/>
          <w:sz w:val="24"/>
          <w:szCs w:val="24"/>
        </w:rPr>
        <w:t>intervenții</w:t>
      </w:r>
      <w:proofErr w:type="spellEnd"/>
      <w:r w:rsidRPr="006E6B75">
        <w:rPr>
          <w:rFonts w:ascii="Times New Roman" w:hAnsi="Times New Roman"/>
          <w:sz w:val="24"/>
          <w:szCs w:val="24"/>
        </w:rPr>
        <w:t xml:space="preserve"> </w:t>
      </w:r>
      <w:proofErr w:type="spellStart"/>
      <w:r w:rsidRPr="006E6B75">
        <w:rPr>
          <w:rFonts w:ascii="Times New Roman" w:hAnsi="Times New Roman"/>
          <w:sz w:val="24"/>
          <w:szCs w:val="24"/>
        </w:rPr>
        <w:t>în</w:t>
      </w:r>
      <w:proofErr w:type="spellEnd"/>
      <w:r w:rsidRPr="006E6B75">
        <w:rPr>
          <w:rFonts w:ascii="Times New Roman" w:hAnsi="Times New Roman"/>
          <w:sz w:val="24"/>
          <w:szCs w:val="24"/>
        </w:rPr>
        <w:t xml:space="preserve"> </w:t>
      </w:r>
      <w:proofErr w:type="spellStart"/>
      <w:r w:rsidRPr="006E6B75">
        <w:rPr>
          <w:rFonts w:ascii="Times New Roman" w:hAnsi="Times New Roman"/>
          <w:sz w:val="24"/>
          <w:szCs w:val="24"/>
        </w:rPr>
        <w:t>municipiul</w:t>
      </w:r>
      <w:proofErr w:type="spellEnd"/>
      <w:r w:rsidRPr="006E6B75">
        <w:rPr>
          <w:rFonts w:ascii="Times New Roman" w:hAnsi="Times New Roman"/>
          <w:sz w:val="24"/>
          <w:szCs w:val="24"/>
        </w:rPr>
        <w:t xml:space="preserve"> </w:t>
      </w:r>
      <w:proofErr w:type="spellStart"/>
      <w:r w:rsidRPr="006E6B75">
        <w:rPr>
          <w:rFonts w:ascii="Times New Roman" w:hAnsi="Times New Roman"/>
          <w:sz w:val="24"/>
          <w:szCs w:val="24"/>
        </w:rPr>
        <w:t>Roșiorii</w:t>
      </w:r>
      <w:proofErr w:type="spellEnd"/>
      <w:r w:rsidRPr="006E6B75">
        <w:rPr>
          <w:rFonts w:ascii="Times New Roman" w:hAnsi="Times New Roman"/>
          <w:sz w:val="24"/>
          <w:szCs w:val="24"/>
        </w:rPr>
        <w:t xml:space="preserve"> de </w:t>
      </w:r>
      <w:proofErr w:type="spellStart"/>
      <w:r w:rsidRPr="006E6B75">
        <w:rPr>
          <w:rFonts w:ascii="Times New Roman" w:hAnsi="Times New Roman"/>
          <w:sz w:val="24"/>
          <w:szCs w:val="24"/>
        </w:rPr>
        <w:t>Vede</w:t>
      </w:r>
      <w:proofErr w:type="spellEnd"/>
      <w:r w:rsidR="003C392E">
        <w:rPr>
          <w:rFonts w:ascii="Times New Roman" w:hAnsi="Times New Roman"/>
          <w:sz w:val="24"/>
          <w:szCs w:val="24"/>
        </w:rPr>
        <w:t>.</w:t>
      </w:r>
    </w:p>
    <w:p w14:paraId="399949D1" w14:textId="4226CF1F" w:rsidR="00974DB3"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4.7. </w:t>
      </w:r>
      <w:r w:rsidRPr="00A30E54">
        <w:rPr>
          <w:rFonts w:ascii="Times New Roman" w:hAnsi="Times New Roman"/>
          <w:sz w:val="24"/>
          <w:szCs w:val="24"/>
          <w:u w:val="single"/>
          <w:lang w:val="ro-RO"/>
        </w:rPr>
        <w:t>Monumente istorice pentru care a fost solicitată consultarea, iar DJC Teleorman a acordat co</w:t>
      </w:r>
      <w:r w:rsidR="006E6B75">
        <w:rPr>
          <w:rFonts w:ascii="Times New Roman" w:hAnsi="Times New Roman"/>
          <w:sz w:val="24"/>
          <w:szCs w:val="24"/>
          <w:u w:val="single"/>
          <w:lang w:val="ro-RO"/>
        </w:rPr>
        <w:t>n</w:t>
      </w:r>
      <w:r w:rsidRPr="00A30E54">
        <w:rPr>
          <w:rFonts w:ascii="Times New Roman" w:hAnsi="Times New Roman"/>
          <w:sz w:val="24"/>
          <w:szCs w:val="24"/>
          <w:u w:val="single"/>
          <w:lang w:val="ro-RO"/>
        </w:rPr>
        <w:t>sulta</w:t>
      </w:r>
      <w:r w:rsidR="003C392E">
        <w:rPr>
          <w:rFonts w:ascii="Times New Roman" w:hAnsi="Times New Roman"/>
          <w:sz w:val="24"/>
          <w:szCs w:val="24"/>
          <w:u w:val="single"/>
          <w:lang w:val="ro-RO"/>
        </w:rPr>
        <w:t>nță</w:t>
      </w:r>
      <w:r w:rsidRPr="00A30E54">
        <w:rPr>
          <w:rFonts w:ascii="Times New Roman" w:hAnsi="Times New Roman"/>
          <w:sz w:val="24"/>
          <w:szCs w:val="24"/>
          <w:u w:val="single"/>
          <w:lang w:val="ro-RO"/>
        </w:rPr>
        <w:t xml:space="preserve"> gratuită</w:t>
      </w:r>
      <w:r>
        <w:rPr>
          <w:rFonts w:ascii="Times New Roman" w:hAnsi="Times New Roman"/>
          <w:sz w:val="24"/>
          <w:szCs w:val="24"/>
          <w:lang w:val="ro-RO"/>
        </w:rPr>
        <w:t>:</w:t>
      </w:r>
    </w:p>
    <w:p w14:paraId="48B1AD51" w14:textId="17B2DA00" w:rsidR="00974DB3"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În anul 202</w:t>
      </w:r>
      <w:r w:rsidR="006E6B75">
        <w:rPr>
          <w:rFonts w:ascii="Times New Roman" w:hAnsi="Times New Roman"/>
          <w:sz w:val="24"/>
          <w:szCs w:val="24"/>
          <w:lang w:val="ro-RO"/>
        </w:rPr>
        <w:t>2</w:t>
      </w:r>
      <w:r>
        <w:rPr>
          <w:rFonts w:ascii="Times New Roman" w:hAnsi="Times New Roman"/>
          <w:sz w:val="24"/>
          <w:szCs w:val="24"/>
          <w:lang w:val="ro-RO"/>
        </w:rPr>
        <w:t xml:space="preserve"> a fost acordată consultanță în vederea reabilitării, conservării, consolidării și punerii în valoare pentru un număr de </w:t>
      </w:r>
      <w:r w:rsidR="006E6B75">
        <w:rPr>
          <w:rFonts w:ascii="Times New Roman" w:hAnsi="Times New Roman"/>
          <w:sz w:val="24"/>
          <w:szCs w:val="24"/>
          <w:lang w:val="ro-RO"/>
        </w:rPr>
        <w:t>36</w:t>
      </w:r>
      <w:r>
        <w:rPr>
          <w:rFonts w:ascii="Times New Roman" w:hAnsi="Times New Roman"/>
          <w:sz w:val="24"/>
          <w:szCs w:val="24"/>
          <w:lang w:val="ro-RO"/>
        </w:rPr>
        <w:t xml:space="preserve"> de monumente istorice</w:t>
      </w:r>
    </w:p>
    <w:p w14:paraId="6352E6D2" w14:textId="70790547" w:rsidR="00974DB3"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lastRenderedPageBreak/>
        <w:t xml:space="preserve">4.8. </w:t>
      </w:r>
      <w:r w:rsidRPr="00A30E54">
        <w:rPr>
          <w:rFonts w:ascii="Times New Roman" w:hAnsi="Times New Roman"/>
          <w:sz w:val="24"/>
          <w:szCs w:val="24"/>
          <w:u w:val="single"/>
          <w:lang w:val="ro-RO"/>
        </w:rPr>
        <w:t>Monumente istorice care au făcut obiectul circuitului civil și pentru care a fost necesară desfășurarea procedurii de exercit</w:t>
      </w:r>
      <w:r w:rsidR="003C392E">
        <w:rPr>
          <w:rFonts w:ascii="Times New Roman" w:hAnsi="Times New Roman"/>
          <w:sz w:val="24"/>
          <w:szCs w:val="24"/>
          <w:u w:val="single"/>
          <w:lang w:val="ro-RO"/>
        </w:rPr>
        <w:t>are</w:t>
      </w:r>
      <w:r w:rsidRPr="00A30E54">
        <w:rPr>
          <w:rFonts w:ascii="Times New Roman" w:hAnsi="Times New Roman"/>
          <w:sz w:val="24"/>
          <w:szCs w:val="24"/>
          <w:u w:val="single"/>
          <w:lang w:val="ro-RO"/>
        </w:rPr>
        <w:t xml:space="preserve"> sau neexercitare a dreptului de preemțiune</w:t>
      </w:r>
      <w:r>
        <w:rPr>
          <w:rFonts w:ascii="Times New Roman" w:hAnsi="Times New Roman"/>
          <w:sz w:val="24"/>
          <w:szCs w:val="24"/>
          <w:lang w:val="ro-RO"/>
        </w:rPr>
        <w:t>:</w:t>
      </w:r>
    </w:p>
    <w:p w14:paraId="7E6E03CA" w14:textId="6DCC584C" w:rsidR="00974DB3"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În anul 202</w:t>
      </w:r>
      <w:r w:rsidR="006E6B75">
        <w:rPr>
          <w:rFonts w:ascii="Times New Roman" w:hAnsi="Times New Roman"/>
          <w:sz w:val="24"/>
          <w:szCs w:val="24"/>
          <w:lang w:val="ro-RO"/>
        </w:rPr>
        <w:t>2</w:t>
      </w:r>
      <w:r w:rsidR="003C392E">
        <w:rPr>
          <w:rFonts w:ascii="Times New Roman" w:hAnsi="Times New Roman"/>
          <w:sz w:val="24"/>
          <w:szCs w:val="24"/>
          <w:lang w:val="ro-RO"/>
        </w:rPr>
        <w:t>,</w:t>
      </w:r>
      <w:r>
        <w:rPr>
          <w:rFonts w:ascii="Times New Roman" w:hAnsi="Times New Roman"/>
          <w:sz w:val="24"/>
          <w:szCs w:val="24"/>
          <w:lang w:val="ro-RO"/>
        </w:rPr>
        <w:t xml:space="preserve"> DJC Teleorman a fost înștiințat de </w:t>
      </w:r>
      <w:r w:rsidR="006E6B75">
        <w:rPr>
          <w:rFonts w:ascii="Times New Roman" w:hAnsi="Times New Roman"/>
          <w:sz w:val="24"/>
          <w:szCs w:val="24"/>
          <w:lang w:val="ro-RO"/>
        </w:rPr>
        <w:t>11</w:t>
      </w:r>
      <w:r>
        <w:rPr>
          <w:rFonts w:ascii="Times New Roman" w:hAnsi="Times New Roman"/>
          <w:sz w:val="24"/>
          <w:szCs w:val="24"/>
          <w:lang w:val="ro-RO"/>
        </w:rPr>
        <w:t xml:space="preserve"> proprietari cu privire la intenția de a vinde imobile monumente istorice. În toate aceste cazuri, instituția noastră a întocmit documentația necesară și a emis acte administrative privind neexercitarea dreptului de preemțiune. Ulterior comunicării răspunsului DJC Teleorman, au fost înștiințate autoritățile publice județene și locale pentru a putea, la rândul lor, să-și exercite dreptul de preemțiune. </w:t>
      </w:r>
    </w:p>
    <w:p w14:paraId="29799B92" w14:textId="12569F73" w:rsidR="006E6B75" w:rsidRPr="006E6B75" w:rsidRDefault="006E6B75" w:rsidP="00974DB3">
      <w:pPr>
        <w:pStyle w:val="Frspaiere"/>
        <w:spacing w:line="360" w:lineRule="auto"/>
        <w:ind w:firstLine="851"/>
        <w:jc w:val="both"/>
        <w:rPr>
          <w:rFonts w:ascii="Times New Roman" w:hAnsi="Times New Roman"/>
          <w:sz w:val="24"/>
          <w:szCs w:val="24"/>
          <w:lang w:val="ro-RO"/>
        </w:rPr>
      </w:pPr>
      <w:proofErr w:type="spellStart"/>
      <w:r w:rsidRPr="006E6B75">
        <w:rPr>
          <w:rFonts w:ascii="Times New Roman" w:hAnsi="Times New Roman"/>
          <w:sz w:val="24"/>
          <w:szCs w:val="24"/>
        </w:rPr>
        <w:t>În</w:t>
      </w:r>
      <w:proofErr w:type="spellEnd"/>
      <w:r w:rsidRPr="006E6B75">
        <w:rPr>
          <w:rFonts w:ascii="Times New Roman" w:hAnsi="Times New Roman"/>
          <w:sz w:val="24"/>
          <w:szCs w:val="24"/>
        </w:rPr>
        <w:t xml:space="preserve"> </w:t>
      </w:r>
      <w:proofErr w:type="spellStart"/>
      <w:r w:rsidRPr="006E6B75">
        <w:rPr>
          <w:rFonts w:ascii="Times New Roman" w:hAnsi="Times New Roman"/>
          <w:sz w:val="24"/>
          <w:szCs w:val="24"/>
        </w:rPr>
        <w:t>cazul</w:t>
      </w:r>
      <w:proofErr w:type="spellEnd"/>
      <w:r w:rsidRPr="006E6B75">
        <w:rPr>
          <w:rFonts w:ascii="Times New Roman" w:hAnsi="Times New Roman"/>
          <w:sz w:val="24"/>
          <w:szCs w:val="24"/>
        </w:rPr>
        <w:t xml:space="preserve"> </w:t>
      </w:r>
      <w:proofErr w:type="spellStart"/>
      <w:r w:rsidRPr="006E6B75">
        <w:rPr>
          <w:rFonts w:ascii="Times New Roman" w:hAnsi="Times New Roman"/>
          <w:sz w:val="24"/>
          <w:szCs w:val="24"/>
        </w:rPr>
        <w:t>monumentului</w:t>
      </w:r>
      <w:proofErr w:type="spellEnd"/>
      <w:r w:rsidRPr="006E6B75">
        <w:rPr>
          <w:rFonts w:ascii="Times New Roman" w:hAnsi="Times New Roman"/>
          <w:sz w:val="24"/>
          <w:szCs w:val="24"/>
        </w:rPr>
        <w:t xml:space="preserve"> </w:t>
      </w:r>
      <w:proofErr w:type="spellStart"/>
      <w:r w:rsidRPr="006E6B75">
        <w:rPr>
          <w:rFonts w:ascii="Times New Roman" w:hAnsi="Times New Roman"/>
          <w:sz w:val="24"/>
          <w:szCs w:val="24"/>
        </w:rPr>
        <w:t>istoric</w:t>
      </w:r>
      <w:proofErr w:type="spellEnd"/>
      <w:r w:rsidRPr="006E6B75">
        <w:rPr>
          <w:rFonts w:ascii="Times New Roman" w:hAnsi="Times New Roman"/>
          <w:sz w:val="24"/>
          <w:szCs w:val="24"/>
        </w:rPr>
        <w:t xml:space="preserve"> Casa </w:t>
      </w:r>
      <w:proofErr w:type="spellStart"/>
      <w:r w:rsidRPr="006E6B75">
        <w:rPr>
          <w:rFonts w:ascii="Times New Roman" w:hAnsi="Times New Roman"/>
          <w:sz w:val="24"/>
          <w:szCs w:val="24"/>
        </w:rPr>
        <w:t>Memorială</w:t>
      </w:r>
      <w:proofErr w:type="spellEnd"/>
      <w:r w:rsidRPr="006E6B75">
        <w:rPr>
          <w:rFonts w:ascii="Times New Roman" w:hAnsi="Times New Roman"/>
          <w:sz w:val="24"/>
          <w:szCs w:val="24"/>
        </w:rPr>
        <w:t xml:space="preserve"> Marin </w:t>
      </w:r>
      <w:proofErr w:type="spellStart"/>
      <w:r w:rsidRPr="006E6B75">
        <w:rPr>
          <w:rFonts w:ascii="Times New Roman" w:hAnsi="Times New Roman"/>
          <w:sz w:val="24"/>
          <w:szCs w:val="24"/>
        </w:rPr>
        <w:t>Preda</w:t>
      </w:r>
      <w:proofErr w:type="spellEnd"/>
      <w:r w:rsidRPr="006E6B75">
        <w:rPr>
          <w:rFonts w:ascii="Times New Roman" w:hAnsi="Times New Roman"/>
          <w:sz w:val="24"/>
          <w:szCs w:val="24"/>
        </w:rPr>
        <w:t xml:space="preserve"> din </w:t>
      </w:r>
      <w:proofErr w:type="spellStart"/>
      <w:r w:rsidRPr="006E6B75">
        <w:rPr>
          <w:rFonts w:ascii="Times New Roman" w:hAnsi="Times New Roman"/>
          <w:sz w:val="24"/>
          <w:szCs w:val="24"/>
        </w:rPr>
        <w:t>Siliștea</w:t>
      </w:r>
      <w:proofErr w:type="spellEnd"/>
      <w:r w:rsidRPr="006E6B75">
        <w:rPr>
          <w:rFonts w:ascii="Times New Roman" w:hAnsi="Times New Roman"/>
          <w:sz w:val="24"/>
          <w:szCs w:val="24"/>
        </w:rPr>
        <w:t xml:space="preserve"> Gumești, DJC </w:t>
      </w:r>
      <w:proofErr w:type="spellStart"/>
      <w:r w:rsidRPr="006E6B75">
        <w:rPr>
          <w:rFonts w:ascii="Times New Roman" w:hAnsi="Times New Roman"/>
          <w:sz w:val="24"/>
          <w:szCs w:val="24"/>
        </w:rPr>
        <w:t>Teleorman</w:t>
      </w:r>
      <w:proofErr w:type="spellEnd"/>
      <w:r w:rsidRPr="006E6B75">
        <w:rPr>
          <w:rFonts w:ascii="Times New Roman" w:hAnsi="Times New Roman"/>
          <w:sz w:val="24"/>
          <w:szCs w:val="24"/>
        </w:rPr>
        <w:t xml:space="preserve"> s-a </w:t>
      </w:r>
      <w:proofErr w:type="spellStart"/>
      <w:r w:rsidRPr="006E6B75">
        <w:rPr>
          <w:rFonts w:ascii="Times New Roman" w:hAnsi="Times New Roman"/>
          <w:sz w:val="24"/>
          <w:szCs w:val="24"/>
        </w:rPr>
        <w:t>implicat</w:t>
      </w:r>
      <w:proofErr w:type="spellEnd"/>
      <w:r w:rsidRPr="006E6B75">
        <w:rPr>
          <w:rFonts w:ascii="Times New Roman" w:hAnsi="Times New Roman"/>
          <w:sz w:val="24"/>
          <w:szCs w:val="24"/>
        </w:rPr>
        <w:t xml:space="preserve"> </w:t>
      </w:r>
      <w:proofErr w:type="spellStart"/>
      <w:r w:rsidRPr="006E6B75">
        <w:rPr>
          <w:rFonts w:ascii="Times New Roman" w:hAnsi="Times New Roman"/>
          <w:sz w:val="24"/>
          <w:szCs w:val="24"/>
        </w:rPr>
        <w:t>acordând</w:t>
      </w:r>
      <w:proofErr w:type="spellEnd"/>
      <w:r w:rsidRPr="006E6B75">
        <w:rPr>
          <w:rFonts w:ascii="Times New Roman" w:hAnsi="Times New Roman"/>
          <w:sz w:val="24"/>
          <w:szCs w:val="24"/>
        </w:rPr>
        <w:t xml:space="preserve"> </w:t>
      </w:r>
      <w:proofErr w:type="spellStart"/>
      <w:r w:rsidRPr="006E6B75">
        <w:rPr>
          <w:rFonts w:ascii="Times New Roman" w:hAnsi="Times New Roman"/>
          <w:sz w:val="24"/>
          <w:szCs w:val="24"/>
        </w:rPr>
        <w:t>consultanță</w:t>
      </w:r>
      <w:proofErr w:type="spellEnd"/>
      <w:r w:rsidRPr="006E6B75">
        <w:rPr>
          <w:rFonts w:ascii="Times New Roman" w:hAnsi="Times New Roman"/>
          <w:sz w:val="24"/>
          <w:szCs w:val="24"/>
        </w:rPr>
        <w:t xml:space="preserve"> </w:t>
      </w:r>
      <w:proofErr w:type="spellStart"/>
      <w:r w:rsidRPr="006E6B75">
        <w:rPr>
          <w:rFonts w:ascii="Times New Roman" w:hAnsi="Times New Roman"/>
          <w:sz w:val="24"/>
          <w:szCs w:val="24"/>
        </w:rPr>
        <w:t>Consiliului</w:t>
      </w:r>
      <w:proofErr w:type="spellEnd"/>
      <w:r w:rsidRPr="006E6B75">
        <w:rPr>
          <w:rFonts w:ascii="Times New Roman" w:hAnsi="Times New Roman"/>
          <w:sz w:val="24"/>
          <w:szCs w:val="24"/>
        </w:rPr>
        <w:t xml:space="preserve"> </w:t>
      </w:r>
      <w:proofErr w:type="spellStart"/>
      <w:r w:rsidRPr="006E6B75">
        <w:rPr>
          <w:rFonts w:ascii="Times New Roman" w:hAnsi="Times New Roman"/>
          <w:sz w:val="24"/>
          <w:szCs w:val="24"/>
        </w:rPr>
        <w:t>Județean</w:t>
      </w:r>
      <w:proofErr w:type="spellEnd"/>
      <w:r w:rsidRPr="006E6B75">
        <w:rPr>
          <w:rFonts w:ascii="Times New Roman" w:hAnsi="Times New Roman"/>
          <w:sz w:val="24"/>
          <w:szCs w:val="24"/>
        </w:rPr>
        <w:t xml:space="preserve"> </w:t>
      </w:r>
      <w:proofErr w:type="spellStart"/>
      <w:r w:rsidRPr="006E6B75">
        <w:rPr>
          <w:rFonts w:ascii="Times New Roman" w:hAnsi="Times New Roman"/>
          <w:sz w:val="24"/>
          <w:szCs w:val="24"/>
        </w:rPr>
        <w:t>Teleorman</w:t>
      </w:r>
      <w:proofErr w:type="spellEnd"/>
      <w:r w:rsidRPr="006E6B75">
        <w:rPr>
          <w:rFonts w:ascii="Times New Roman" w:hAnsi="Times New Roman"/>
          <w:sz w:val="24"/>
          <w:szCs w:val="24"/>
        </w:rPr>
        <w:t xml:space="preserve"> care a </w:t>
      </w:r>
      <w:proofErr w:type="spellStart"/>
      <w:r w:rsidRPr="006E6B75">
        <w:rPr>
          <w:rFonts w:ascii="Times New Roman" w:hAnsi="Times New Roman"/>
          <w:sz w:val="24"/>
          <w:szCs w:val="24"/>
        </w:rPr>
        <w:t>decis</w:t>
      </w:r>
      <w:proofErr w:type="spellEnd"/>
      <w:r w:rsidRPr="006E6B75">
        <w:rPr>
          <w:rFonts w:ascii="Times New Roman" w:hAnsi="Times New Roman"/>
          <w:sz w:val="24"/>
          <w:szCs w:val="24"/>
        </w:rPr>
        <w:t xml:space="preserve"> </w:t>
      </w:r>
      <w:proofErr w:type="spellStart"/>
      <w:r w:rsidRPr="006E6B75">
        <w:rPr>
          <w:rFonts w:ascii="Times New Roman" w:hAnsi="Times New Roman"/>
          <w:sz w:val="24"/>
          <w:szCs w:val="24"/>
        </w:rPr>
        <w:t>să-</w:t>
      </w:r>
      <w:r w:rsidR="003C392E">
        <w:rPr>
          <w:rFonts w:ascii="Times New Roman" w:hAnsi="Times New Roman"/>
          <w:sz w:val="24"/>
          <w:szCs w:val="24"/>
        </w:rPr>
        <w:t>ș</w:t>
      </w:r>
      <w:r w:rsidRPr="006E6B75">
        <w:rPr>
          <w:rFonts w:ascii="Times New Roman" w:hAnsi="Times New Roman"/>
          <w:sz w:val="24"/>
          <w:szCs w:val="24"/>
        </w:rPr>
        <w:t>i</w:t>
      </w:r>
      <w:proofErr w:type="spellEnd"/>
      <w:r w:rsidRPr="006E6B75">
        <w:rPr>
          <w:rFonts w:ascii="Times New Roman" w:hAnsi="Times New Roman"/>
          <w:sz w:val="24"/>
          <w:szCs w:val="24"/>
        </w:rPr>
        <w:t xml:space="preserve"> </w:t>
      </w:r>
      <w:proofErr w:type="spellStart"/>
      <w:r w:rsidRPr="006E6B75">
        <w:rPr>
          <w:rFonts w:ascii="Times New Roman" w:hAnsi="Times New Roman"/>
          <w:sz w:val="24"/>
          <w:szCs w:val="24"/>
        </w:rPr>
        <w:t>exercite</w:t>
      </w:r>
      <w:proofErr w:type="spellEnd"/>
      <w:r w:rsidRPr="006E6B75">
        <w:rPr>
          <w:rFonts w:ascii="Times New Roman" w:hAnsi="Times New Roman"/>
          <w:sz w:val="24"/>
          <w:szCs w:val="24"/>
        </w:rPr>
        <w:t xml:space="preserve"> </w:t>
      </w:r>
      <w:proofErr w:type="spellStart"/>
      <w:r w:rsidRPr="006E6B75">
        <w:rPr>
          <w:rFonts w:ascii="Times New Roman" w:hAnsi="Times New Roman"/>
          <w:sz w:val="24"/>
          <w:szCs w:val="24"/>
        </w:rPr>
        <w:t>dreptul</w:t>
      </w:r>
      <w:proofErr w:type="spellEnd"/>
      <w:r w:rsidRPr="006E6B75">
        <w:rPr>
          <w:rFonts w:ascii="Times New Roman" w:hAnsi="Times New Roman"/>
          <w:sz w:val="24"/>
          <w:szCs w:val="24"/>
        </w:rPr>
        <w:t xml:space="preserve"> de </w:t>
      </w:r>
      <w:proofErr w:type="spellStart"/>
      <w:r w:rsidRPr="006E6B75">
        <w:rPr>
          <w:rFonts w:ascii="Times New Roman" w:hAnsi="Times New Roman"/>
          <w:sz w:val="24"/>
          <w:szCs w:val="24"/>
        </w:rPr>
        <w:t>preemțiune</w:t>
      </w:r>
      <w:proofErr w:type="spellEnd"/>
      <w:r w:rsidRPr="006E6B75">
        <w:rPr>
          <w:rFonts w:ascii="Times New Roman" w:hAnsi="Times New Roman"/>
          <w:sz w:val="24"/>
          <w:szCs w:val="24"/>
        </w:rPr>
        <w:t>.</w:t>
      </w:r>
    </w:p>
    <w:p w14:paraId="5D946619" w14:textId="77777777" w:rsidR="00974DB3"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4.9. </w:t>
      </w:r>
      <w:r w:rsidRPr="00A30E54">
        <w:rPr>
          <w:rFonts w:ascii="Times New Roman" w:hAnsi="Times New Roman"/>
          <w:sz w:val="24"/>
          <w:szCs w:val="24"/>
          <w:u w:val="single"/>
          <w:lang w:val="ro-RO"/>
        </w:rPr>
        <w:t>Controlul intervențiilor efectuate la monumentele istorice, în zona de protecție a monumentelor istorice sau în zone construite protejate</w:t>
      </w:r>
      <w:r>
        <w:rPr>
          <w:rFonts w:ascii="Times New Roman" w:hAnsi="Times New Roman"/>
          <w:sz w:val="24"/>
          <w:szCs w:val="24"/>
          <w:lang w:val="ro-RO"/>
        </w:rPr>
        <w:t>:</w:t>
      </w:r>
    </w:p>
    <w:p w14:paraId="211DC7E4" w14:textId="2B8010E0" w:rsidR="00974DB3"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În anul 202</w:t>
      </w:r>
      <w:r w:rsidR="00416265">
        <w:rPr>
          <w:rFonts w:ascii="Times New Roman" w:hAnsi="Times New Roman"/>
          <w:sz w:val="24"/>
          <w:szCs w:val="24"/>
          <w:lang w:val="ro-RO"/>
        </w:rPr>
        <w:t>2</w:t>
      </w:r>
      <w:r>
        <w:rPr>
          <w:rFonts w:ascii="Times New Roman" w:hAnsi="Times New Roman"/>
          <w:sz w:val="24"/>
          <w:szCs w:val="24"/>
          <w:lang w:val="ro-RO"/>
        </w:rPr>
        <w:t xml:space="preserve"> DJC Teleorman a întreprins acțiuni de control la 14 imobile monumente </w:t>
      </w:r>
      <w:r w:rsidR="003C392E">
        <w:rPr>
          <w:rFonts w:ascii="Times New Roman" w:hAnsi="Times New Roman"/>
          <w:sz w:val="24"/>
          <w:szCs w:val="24"/>
          <w:lang w:val="ro-RO"/>
        </w:rPr>
        <w:t>istorice</w:t>
      </w:r>
      <w:r>
        <w:rPr>
          <w:rFonts w:ascii="Times New Roman" w:hAnsi="Times New Roman"/>
          <w:sz w:val="24"/>
          <w:szCs w:val="24"/>
          <w:lang w:val="ro-RO"/>
        </w:rPr>
        <w:t xml:space="preserve"> aflate pe teritoriul administrativ al </w:t>
      </w:r>
      <w:r w:rsidR="003C392E">
        <w:rPr>
          <w:rFonts w:ascii="Times New Roman" w:hAnsi="Times New Roman"/>
          <w:sz w:val="24"/>
          <w:szCs w:val="24"/>
          <w:lang w:val="ro-RO"/>
        </w:rPr>
        <w:t>municipiilor</w:t>
      </w:r>
      <w:r>
        <w:rPr>
          <w:rFonts w:ascii="Times New Roman" w:hAnsi="Times New Roman"/>
          <w:sz w:val="24"/>
          <w:szCs w:val="24"/>
          <w:lang w:val="ro-RO"/>
        </w:rPr>
        <w:t xml:space="preserve"> Alexandria, Roșiorii de Vede, Turnu Măgurele și a comunelor </w:t>
      </w:r>
      <w:r w:rsidR="00416265">
        <w:rPr>
          <w:rFonts w:ascii="Times New Roman" w:hAnsi="Times New Roman"/>
          <w:sz w:val="24"/>
          <w:szCs w:val="24"/>
          <w:lang w:val="ro-RO"/>
        </w:rPr>
        <w:t>Plosca, Trivale Moșteni</w:t>
      </w:r>
      <w:r>
        <w:rPr>
          <w:rFonts w:ascii="Times New Roman" w:hAnsi="Times New Roman"/>
          <w:sz w:val="24"/>
          <w:szCs w:val="24"/>
          <w:lang w:val="ro-RO"/>
        </w:rPr>
        <w:t>, Viișoara.</w:t>
      </w:r>
    </w:p>
    <w:p w14:paraId="6972D80F" w14:textId="77777777" w:rsidR="00974DB3"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4.10. </w:t>
      </w:r>
      <w:r w:rsidRPr="00A30E54">
        <w:rPr>
          <w:rFonts w:ascii="Times New Roman" w:hAnsi="Times New Roman"/>
          <w:sz w:val="24"/>
          <w:szCs w:val="24"/>
          <w:u w:val="single"/>
          <w:lang w:val="ro-RO"/>
        </w:rPr>
        <w:t>Verificarea respectării obligațiilor proprietarilor/administratorilor de monumente și ale autorităților administrației publice locale</w:t>
      </w:r>
      <w:r>
        <w:rPr>
          <w:rFonts w:ascii="Times New Roman" w:hAnsi="Times New Roman"/>
          <w:sz w:val="24"/>
          <w:szCs w:val="24"/>
          <w:lang w:val="ro-RO"/>
        </w:rPr>
        <w:t>:</w:t>
      </w:r>
    </w:p>
    <w:p w14:paraId="75D7B76C" w14:textId="5D2BC7FA" w:rsidR="00974DB3"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În anul 202</w:t>
      </w:r>
      <w:r w:rsidR="00416265">
        <w:rPr>
          <w:rFonts w:ascii="Times New Roman" w:hAnsi="Times New Roman"/>
          <w:sz w:val="24"/>
          <w:szCs w:val="24"/>
          <w:lang w:val="ro-RO"/>
        </w:rPr>
        <w:t>2</w:t>
      </w:r>
      <w:r>
        <w:rPr>
          <w:rFonts w:ascii="Times New Roman" w:hAnsi="Times New Roman"/>
          <w:sz w:val="24"/>
          <w:szCs w:val="24"/>
          <w:lang w:val="ro-RO"/>
        </w:rPr>
        <w:t xml:space="preserve"> au fost efectuate 1</w:t>
      </w:r>
      <w:r w:rsidR="00416265">
        <w:rPr>
          <w:rFonts w:ascii="Times New Roman" w:hAnsi="Times New Roman"/>
          <w:sz w:val="24"/>
          <w:szCs w:val="24"/>
          <w:lang w:val="ro-RO"/>
        </w:rPr>
        <w:t>4</w:t>
      </w:r>
      <w:r>
        <w:rPr>
          <w:rFonts w:ascii="Times New Roman" w:hAnsi="Times New Roman"/>
          <w:sz w:val="24"/>
          <w:szCs w:val="24"/>
          <w:lang w:val="ro-RO"/>
        </w:rPr>
        <w:t xml:space="preserve"> controale în teren la obiective de pe raza localităților </w:t>
      </w:r>
      <w:r w:rsidR="00416265">
        <w:rPr>
          <w:rFonts w:ascii="Times New Roman" w:hAnsi="Times New Roman"/>
          <w:sz w:val="24"/>
          <w:szCs w:val="24"/>
          <w:lang w:val="ro-RO"/>
        </w:rPr>
        <w:t xml:space="preserve">Alexandria, Roșiorii de Vede, Turnu Măgurele, Videle, Zimnicea, </w:t>
      </w:r>
      <w:r>
        <w:rPr>
          <w:rFonts w:ascii="Times New Roman" w:hAnsi="Times New Roman"/>
          <w:sz w:val="24"/>
          <w:szCs w:val="24"/>
          <w:lang w:val="ro-RO"/>
        </w:rPr>
        <w:t>Islaz, Olteni, Purani, Bal</w:t>
      </w:r>
      <w:r w:rsidR="003C392E">
        <w:rPr>
          <w:rFonts w:ascii="Times New Roman" w:hAnsi="Times New Roman"/>
          <w:sz w:val="24"/>
          <w:szCs w:val="24"/>
          <w:lang w:val="ro-RO"/>
        </w:rPr>
        <w:t>a</w:t>
      </w:r>
      <w:r>
        <w:rPr>
          <w:rFonts w:ascii="Times New Roman" w:hAnsi="Times New Roman"/>
          <w:sz w:val="24"/>
          <w:szCs w:val="24"/>
          <w:lang w:val="ro-RO"/>
        </w:rPr>
        <w:t xml:space="preserve">ci, </w:t>
      </w:r>
      <w:r w:rsidR="003C392E">
        <w:rPr>
          <w:rFonts w:ascii="Times New Roman" w:hAnsi="Times New Roman"/>
          <w:sz w:val="24"/>
          <w:szCs w:val="24"/>
          <w:lang w:val="ro-RO"/>
        </w:rPr>
        <w:t>Tătărăști</w:t>
      </w:r>
      <w:r>
        <w:rPr>
          <w:rFonts w:ascii="Times New Roman" w:hAnsi="Times New Roman"/>
          <w:sz w:val="24"/>
          <w:szCs w:val="24"/>
          <w:lang w:val="ro-RO"/>
        </w:rPr>
        <w:t xml:space="preserve"> de Jos. </w:t>
      </w:r>
    </w:p>
    <w:p w14:paraId="6FA4B3BA" w14:textId="77777777" w:rsidR="00974DB3"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4.11. </w:t>
      </w:r>
      <w:r w:rsidRPr="00A30E54">
        <w:rPr>
          <w:rFonts w:ascii="Times New Roman" w:hAnsi="Times New Roman"/>
          <w:sz w:val="24"/>
          <w:szCs w:val="24"/>
          <w:u w:val="single"/>
          <w:lang w:val="ro-RO"/>
        </w:rPr>
        <w:t>Măsuri aplicate în urma efectuării controalelor privind respectarea legislației în domeniul protejării monumentelor istorice</w:t>
      </w:r>
      <w:r>
        <w:rPr>
          <w:rFonts w:ascii="Times New Roman" w:hAnsi="Times New Roman"/>
          <w:sz w:val="24"/>
          <w:szCs w:val="24"/>
          <w:lang w:val="ro-RO"/>
        </w:rPr>
        <w:t>:</w:t>
      </w:r>
    </w:p>
    <w:p w14:paraId="1C8FCC66" w14:textId="73A39A4F" w:rsidR="00974DB3" w:rsidRPr="00F50DF5" w:rsidRDefault="00F50DF5" w:rsidP="00974DB3">
      <w:pPr>
        <w:pStyle w:val="Frspaiere"/>
        <w:spacing w:line="360" w:lineRule="auto"/>
        <w:ind w:firstLine="851"/>
        <w:jc w:val="both"/>
        <w:rPr>
          <w:rFonts w:ascii="Times New Roman" w:hAnsi="Times New Roman"/>
          <w:sz w:val="24"/>
          <w:szCs w:val="24"/>
          <w:lang w:val="ro-RO"/>
        </w:rPr>
      </w:pPr>
      <w:r w:rsidRPr="00F50DF5">
        <w:rPr>
          <w:rFonts w:ascii="Times New Roman" w:hAnsi="Times New Roman"/>
          <w:sz w:val="24"/>
          <w:szCs w:val="24"/>
        </w:rPr>
        <w:t xml:space="preserve">A </w:t>
      </w:r>
      <w:proofErr w:type="spellStart"/>
      <w:r w:rsidRPr="00F50DF5">
        <w:rPr>
          <w:rFonts w:ascii="Times New Roman" w:hAnsi="Times New Roman"/>
          <w:sz w:val="24"/>
          <w:szCs w:val="24"/>
        </w:rPr>
        <w:t>fost</w:t>
      </w:r>
      <w:proofErr w:type="spellEnd"/>
      <w:r w:rsidRPr="00F50DF5">
        <w:rPr>
          <w:rFonts w:ascii="Times New Roman" w:hAnsi="Times New Roman"/>
          <w:sz w:val="24"/>
          <w:szCs w:val="24"/>
        </w:rPr>
        <w:t xml:space="preserve"> </w:t>
      </w:r>
      <w:proofErr w:type="spellStart"/>
      <w:r w:rsidRPr="00F50DF5">
        <w:rPr>
          <w:rFonts w:ascii="Times New Roman" w:hAnsi="Times New Roman"/>
          <w:sz w:val="24"/>
          <w:szCs w:val="24"/>
        </w:rPr>
        <w:t>sesizat</w:t>
      </w:r>
      <w:proofErr w:type="spellEnd"/>
      <w:r w:rsidRPr="00F50DF5">
        <w:rPr>
          <w:rFonts w:ascii="Times New Roman" w:hAnsi="Times New Roman"/>
          <w:sz w:val="24"/>
          <w:szCs w:val="24"/>
        </w:rPr>
        <w:t xml:space="preserve"> </w:t>
      </w:r>
      <w:proofErr w:type="spellStart"/>
      <w:r w:rsidRPr="00F50DF5">
        <w:rPr>
          <w:rFonts w:ascii="Times New Roman" w:hAnsi="Times New Roman"/>
          <w:sz w:val="24"/>
          <w:szCs w:val="24"/>
        </w:rPr>
        <w:t>Parchetul</w:t>
      </w:r>
      <w:proofErr w:type="spellEnd"/>
      <w:r w:rsidRPr="00F50DF5">
        <w:rPr>
          <w:rFonts w:ascii="Times New Roman" w:hAnsi="Times New Roman"/>
          <w:sz w:val="24"/>
          <w:szCs w:val="24"/>
        </w:rPr>
        <w:t xml:space="preserve"> de pe </w:t>
      </w:r>
      <w:proofErr w:type="spellStart"/>
      <w:r w:rsidRPr="00F50DF5">
        <w:rPr>
          <w:rFonts w:ascii="Times New Roman" w:hAnsi="Times New Roman"/>
          <w:sz w:val="24"/>
          <w:szCs w:val="24"/>
        </w:rPr>
        <w:t>lângă</w:t>
      </w:r>
      <w:proofErr w:type="spellEnd"/>
      <w:r w:rsidRPr="00F50DF5">
        <w:rPr>
          <w:rFonts w:ascii="Times New Roman" w:hAnsi="Times New Roman"/>
          <w:sz w:val="24"/>
          <w:szCs w:val="24"/>
        </w:rPr>
        <w:t xml:space="preserve"> </w:t>
      </w:r>
      <w:proofErr w:type="spellStart"/>
      <w:r w:rsidRPr="00F50DF5">
        <w:rPr>
          <w:rFonts w:ascii="Times New Roman" w:hAnsi="Times New Roman"/>
          <w:sz w:val="24"/>
          <w:szCs w:val="24"/>
        </w:rPr>
        <w:t>tribunalul</w:t>
      </w:r>
      <w:proofErr w:type="spellEnd"/>
      <w:r w:rsidRPr="00F50DF5">
        <w:rPr>
          <w:rFonts w:ascii="Times New Roman" w:hAnsi="Times New Roman"/>
          <w:sz w:val="24"/>
          <w:szCs w:val="24"/>
        </w:rPr>
        <w:t xml:space="preserve"> </w:t>
      </w:r>
      <w:proofErr w:type="spellStart"/>
      <w:r w:rsidRPr="00F50DF5">
        <w:rPr>
          <w:rFonts w:ascii="Times New Roman" w:hAnsi="Times New Roman"/>
          <w:sz w:val="24"/>
          <w:szCs w:val="24"/>
        </w:rPr>
        <w:t>Teleorman</w:t>
      </w:r>
      <w:proofErr w:type="spellEnd"/>
      <w:r w:rsidRPr="00F50DF5">
        <w:rPr>
          <w:rFonts w:ascii="Times New Roman" w:hAnsi="Times New Roman"/>
          <w:sz w:val="24"/>
          <w:szCs w:val="24"/>
        </w:rPr>
        <w:t xml:space="preserve"> </w:t>
      </w:r>
      <w:proofErr w:type="spellStart"/>
      <w:r w:rsidRPr="00F50DF5">
        <w:rPr>
          <w:rFonts w:ascii="Times New Roman" w:hAnsi="Times New Roman"/>
          <w:sz w:val="24"/>
          <w:szCs w:val="24"/>
        </w:rPr>
        <w:t>pentru</w:t>
      </w:r>
      <w:proofErr w:type="spellEnd"/>
      <w:r w:rsidRPr="00F50DF5">
        <w:rPr>
          <w:rFonts w:ascii="Times New Roman" w:hAnsi="Times New Roman"/>
          <w:sz w:val="24"/>
          <w:szCs w:val="24"/>
        </w:rPr>
        <w:t xml:space="preserve"> 5 </w:t>
      </w:r>
      <w:proofErr w:type="spellStart"/>
      <w:r w:rsidRPr="00F50DF5">
        <w:rPr>
          <w:rFonts w:ascii="Times New Roman" w:hAnsi="Times New Roman"/>
          <w:sz w:val="24"/>
          <w:szCs w:val="24"/>
        </w:rPr>
        <w:t>situații</w:t>
      </w:r>
      <w:proofErr w:type="spellEnd"/>
      <w:r w:rsidRPr="00F50DF5">
        <w:rPr>
          <w:rFonts w:ascii="Times New Roman" w:hAnsi="Times New Roman"/>
          <w:sz w:val="24"/>
          <w:szCs w:val="24"/>
        </w:rPr>
        <w:t xml:space="preserve"> de </w:t>
      </w:r>
      <w:proofErr w:type="spellStart"/>
      <w:r w:rsidRPr="00F50DF5">
        <w:rPr>
          <w:rFonts w:ascii="Times New Roman" w:hAnsi="Times New Roman"/>
          <w:sz w:val="24"/>
          <w:szCs w:val="24"/>
        </w:rPr>
        <w:t>intervenție</w:t>
      </w:r>
      <w:proofErr w:type="spellEnd"/>
      <w:r w:rsidRPr="00F50DF5">
        <w:rPr>
          <w:rFonts w:ascii="Times New Roman" w:hAnsi="Times New Roman"/>
          <w:sz w:val="24"/>
          <w:szCs w:val="24"/>
        </w:rPr>
        <w:t xml:space="preserve"> </w:t>
      </w:r>
      <w:proofErr w:type="spellStart"/>
      <w:r w:rsidRPr="00F50DF5">
        <w:rPr>
          <w:rFonts w:ascii="Times New Roman" w:hAnsi="Times New Roman"/>
          <w:sz w:val="24"/>
          <w:szCs w:val="24"/>
        </w:rPr>
        <w:t>as</w:t>
      </w:r>
      <w:r w:rsidR="003C392E">
        <w:rPr>
          <w:rFonts w:ascii="Times New Roman" w:hAnsi="Times New Roman"/>
          <w:sz w:val="24"/>
          <w:szCs w:val="24"/>
        </w:rPr>
        <w:t>u</w:t>
      </w:r>
      <w:r w:rsidRPr="00F50DF5">
        <w:rPr>
          <w:rFonts w:ascii="Times New Roman" w:hAnsi="Times New Roman"/>
          <w:sz w:val="24"/>
          <w:szCs w:val="24"/>
        </w:rPr>
        <w:t>pra</w:t>
      </w:r>
      <w:proofErr w:type="spellEnd"/>
      <w:r w:rsidRPr="00F50DF5">
        <w:rPr>
          <w:rFonts w:ascii="Times New Roman" w:hAnsi="Times New Roman"/>
          <w:sz w:val="24"/>
          <w:szCs w:val="24"/>
        </w:rPr>
        <w:t xml:space="preserve"> </w:t>
      </w:r>
      <w:proofErr w:type="spellStart"/>
      <w:r w:rsidRPr="00F50DF5">
        <w:rPr>
          <w:rFonts w:ascii="Times New Roman" w:hAnsi="Times New Roman"/>
          <w:sz w:val="24"/>
          <w:szCs w:val="24"/>
        </w:rPr>
        <w:t>unui</w:t>
      </w:r>
      <w:proofErr w:type="spellEnd"/>
      <w:r w:rsidRPr="00F50DF5">
        <w:rPr>
          <w:rFonts w:ascii="Times New Roman" w:hAnsi="Times New Roman"/>
          <w:sz w:val="24"/>
          <w:szCs w:val="24"/>
        </w:rPr>
        <w:t xml:space="preserve"> monument </w:t>
      </w:r>
      <w:proofErr w:type="spellStart"/>
      <w:r w:rsidRPr="00F50DF5">
        <w:rPr>
          <w:rFonts w:ascii="Times New Roman" w:hAnsi="Times New Roman"/>
          <w:sz w:val="24"/>
          <w:szCs w:val="24"/>
        </w:rPr>
        <w:t>istoric</w:t>
      </w:r>
      <w:proofErr w:type="spellEnd"/>
      <w:r w:rsidRPr="00F50DF5">
        <w:rPr>
          <w:rFonts w:ascii="Times New Roman" w:hAnsi="Times New Roman"/>
          <w:sz w:val="24"/>
          <w:szCs w:val="24"/>
        </w:rPr>
        <w:t xml:space="preserve">, </w:t>
      </w:r>
      <w:proofErr w:type="spellStart"/>
      <w:r w:rsidRPr="00F50DF5">
        <w:rPr>
          <w:rFonts w:ascii="Times New Roman" w:hAnsi="Times New Roman"/>
          <w:sz w:val="24"/>
          <w:szCs w:val="24"/>
        </w:rPr>
        <w:t>fără</w:t>
      </w:r>
      <w:proofErr w:type="spellEnd"/>
      <w:r w:rsidRPr="00F50DF5">
        <w:rPr>
          <w:rFonts w:ascii="Times New Roman" w:hAnsi="Times New Roman"/>
          <w:sz w:val="24"/>
          <w:szCs w:val="24"/>
        </w:rPr>
        <w:t xml:space="preserve"> a fi </w:t>
      </w:r>
      <w:proofErr w:type="spellStart"/>
      <w:r w:rsidRPr="00F50DF5">
        <w:rPr>
          <w:rFonts w:ascii="Times New Roman" w:hAnsi="Times New Roman"/>
          <w:sz w:val="24"/>
          <w:szCs w:val="24"/>
        </w:rPr>
        <w:t>respectată</w:t>
      </w:r>
      <w:proofErr w:type="spellEnd"/>
      <w:r w:rsidRPr="00F50DF5">
        <w:rPr>
          <w:rFonts w:ascii="Times New Roman" w:hAnsi="Times New Roman"/>
          <w:sz w:val="24"/>
          <w:szCs w:val="24"/>
        </w:rPr>
        <w:t xml:space="preserve"> </w:t>
      </w:r>
      <w:proofErr w:type="spellStart"/>
      <w:r w:rsidRPr="00F50DF5">
        <w:rPr>
          <w:rFonts w:ascii="Times New Roman" w:hAnsi="Times New Roman"/>
          <w:sz w:val="24"/>
          <w:szCs w:val="24"/>
        </w:rPr>
        <w:t>legislația</w:t>
      </w:r>
      <w:proofErr w:type="spellEnd"/>
      <w:r w:rsidRPr="00F50DF5">
        <w:rPr>
          <w:rFonts w:ascii="Times New Roman" w:hAnsi="Times New Roman"/>
          <w:sz w:val="24"/>
          <w:szCs w:val="24"/>
        </w:rPr>
        <w:t xml:space="preserve"> </w:t>
      </w:r>
      <w:proofErr w:type="spellStart"/>
      <w:r w:rsidRPr="00F50DF5">
        <w:rPr>
          <w:rFonts w:ascii="Times New Roman" w:hAnsi="Times New Roman"/>
          <w:sz w:val="24"/>
          <w:szCs w:val="24"/>
        </w:rPr>
        <w:t>în</w:t>
      </w:r>
      <w:proofErr w:type="spellEnd"/>
      <w:r w:rsidRPr="00F50DF5">
        <w:rPr>
          <w:rFonts w:ascii="Times New Roman" w:hAnsi="Times New Roman"/>
          <w:sz w:val="24"/>
          <w:szCs w:val="24"/>
        </w:rPr>
        <w:t xml:space="preserve"> </w:t>
      </w:r>
      <w:proofErr w:type="spellStart"/>
      <w:r w:rsidRPr="00F50DF5">
        <w:rPr>
          <w:rFonts w:ascii="Times New Roman" w:hAnsi="Times New Roman"/>
          <w:sz w:val="24"/>
          <w:szCs w:val="24"/>
        </w:rPr>
        <w:t>vigoare</w:t>
      </w:r>
      <w:proofErr w:type="spellEnd"/>
      <w:r w:rsidR="00974DB3" w:rsidRPr="00F50DF5">
        <w:rPr>
          <w:rFonts w:ascii="Times New Roman" w:hAnsi="Times New Roman"/>
          <w:sz w:val="24"/>
          <w:szCs w:val="24"/>
          <w:lang w:val="ro-RO"/>
        </w:rPr>
        <w:t>.</w:t>
      </w:r>
    </w:p>
    <w:p w14:paraId="098D8EBE" w14:textId="77777777" w:rsidR="00974DB3" w:rsidRDefault="00974DB3" w:rsidP="00974DB3">
      <w:pPr>
        <w:pStyle w:val="Frspaiere"/>
        <w:spacing w:line="360" w:lineRule="auto"/>
        <w:ind w:firstLine="851"/>
        <w:jc w:val="both"/>
        <w:rPr>
          <w:rFonts w:ascii="Times New Roman" w:hAnsi="Times New Roman"/>
          <w:sz w:val="24"/>
          <w:szCs w:val="24"/>
          <w:lang w:val="ro-RO"/>
        </w:rPr>
      </w:pPr>
    </w:p>
    <w:p w14:paraId="16A9BA7C" w14:textId="77777777" w:rsidR="00974DB3" w:rsidRDefault="00974DB3" w:rsidP="00974DB3">
      <w:pPr>
        <w:pStyle w:val="Frspaiere"/>
        <w:spacing w:line="360" w:lineRule="auto"/>
        <w:ind w:firstLine="851"/>
        <w:jc w:val="both"/>
        <w:rPr>
          <w:rFonts w:ascii="Times New Roman" w:hAnsi="Times New Roman"/>
          <w:b/>
          <w:bCs/>
          <w:sz w:val="24"/>
          <w:szCs w:val="24"/>
          <w:lang w:val="ro-RO"/>
        </w:rPr>
      </w:pPr>
      <w:r w:rsidRPr="00C26347">
        <w:rPr>
          <w:rFonts w:ascii="Times New Roman" w:hAnsi="Times New Roman"/>
          <w:b/>
          <w:bCs/>
          <w:sz w:val="24"/>
          <w:szCs w:val="24"/>
          <w:lang w:val="ro-RO"/>
        </w:rPr>
        <w:t>5.</w:t>
      </w:r>
      <w:r>
        <w:rPr>
          <w:rFonts w:ascii="Times New Roman" w:hAnsi="Times New Roman"/>
          <w:b/>
          <w:bCs/>
          <w:sz w:val="24"/>
          <w:szCs w:val="24"/>
          <w:lang w:val="ro-RO"/>
        </w:rPr>
        <w:t xml:space="preserve"> </w:t>
      </w:r>
      <w:r w:rsidRPr="00BA5BBF">
        <w:rPr>
          <w:rFonts w:ascii="Times New Roman" w:hAnsi="Times New Roman"/>
          <w:b/>
          <w:bCs/>
          <w:sz w:val="24"/>
          <w:szCs w:val="24"/>
          <w:lang w:val="ro-RO"/>
        </w:rPr>
        <w:t>Domeniul Arheologie:</w:t>
      </w:r>
    </w:p>
    <w:p w14:paraId="0863E803" w14:textId="7AC8F429" w:rsidR="00974DB3"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În județul Teleorman sunt identificate și au nevoie de protejare </w:t>
      </w:r>
      <w:r w:rsidR="00F50DF5">
        <w:rPr>
          <w:rFonts w:ascii="Times New Roman" w:hAnsi="Times New Roman"/>
          <w:sz w:val="24"/>
          <w:szCs w:val="24"/>
          <w:lang w:val="ro-RO"/>
        </w:rPr>
        <w:t>1488</w:t>
      </w:r>
      <w:r>
        <w:rPr>
          <w:rFonts w:ascii="Times New Roman" w:hAnsi="Times New Roman"/>
          <w:sz w:val="24"/>
          <w:szCs w:val="24"/>
          <w:lang w:val="ro-RO"/>
        </w:rPr>
        <w:t xml:space="preserve"> situri arheologice, din care:</w:t>
      </w:r>
    </w:p>
    <w:p w14:paraId="7BC88112" w14:textId="55186E2E" w:rsidR="00974DB3" w:rsidRDefault="00974DB3" w:rsidP="00974DB3">
      <w:pPr>
        <w:pStyle w:val="Frspaiere"/>
        <w:numPr>
          <w:ilvl w:val="0"/>
          <w:numId w:val="5"/>
        </w:numPr>
        <w:spacing w:line="360" w:lineRule="auto"/>
        <w:jc w:val="both"/>
        <w:rPr>
          <w:rFonts w:ascii="Times New Roman" w:hAnsi="Times New Roman"/>
          <w:sz w:val="24"/>
          <w:szCs w:val="24"/>
          <w:lang w:val="ro-RO"/>
        </w:rPr>
      </w:pPr>
      <w:r>
        <w:rPr>
          <w:rFonts w:ascii="Times New Roman" w:hAnsi="Times New Roman"/>
          <w:sz w:val="24"/>
          <w:szCs w:val="24"/>
          <w:lang w:val="ro-RO"/>
        </w:rPr>
        <w:t xml:space="preserve">83 monumente </w:t>
      </w:r>
      <w:r w:rsidR="003C392E">
        <w:rPr>
          <w:rFonts w:ascii="Times New Roman" w:hAnsi="Times New Roman"/>
          <w:sz w:val="24"/>
          <w:szCs w:val="24"/>
          <w:lang w:val="ro-RO"/>
        </w:rPr>
        <w:t>istorice situri arheologice,</w:t>
      </w:r>
    </w:p>
    <w:p w14:paraId="560C8267" w14:textId="406CDC25" w:rsidR="00974DB3" w:rsidRDefault="00974DB3" w:rsidP="00974DB3">
      <w:pPr>
        <w:pStyle w:val="Frspaiere"/>
        <w:numPr>
          <w:ilvl w:val="0"/>
          <w:numId w:val="5"/>
        </w:numPr>
        <w:spacing w:line="360" w:lineRule="auto"/>
        <w:jc w:val="both"/>
        <w:rPr>
          <w:rFonts w:ascii="Times New Roman" w:hAnsi="Times New Roman"/>
          <w:sz w:val="24"/>
          <w:szCs w:val="24"/>
          <w:lang w:val="ro-RO"/>
        </w:rPr>
      </w:pPr>
      <w:r>
        <w:rPr>
          <w:rFonts w:ascii="Times New Roman" w:hAnsi="Times New Roman"/>
          <w:sz w:val="24"/>
          <w:szCs w:val="24"/>
          <w:lang w:val="ro-RO"/>
        </w:rPr>
        <w:t>1</w:t>
      </w:r>
      <w:r w:rsidR="00F50DF5">
        <w:rPr>
          <w:rFonts w:ascii="Times New Roman" w:hAnsi="Times New Roman"/>
          <w:sz w:val="24"/>
          <w:szCs w:val="24"/>
          <w:lang w:val="ro-RO"/>
        </w:rPr>
        <w:t>425</w:t>
      </w:r>
      <w:r>
        <w:rPr>
          <w:rFonts w:ascii="Times New Roman" w:hAnsi="Times New Roman"/>
          <w:sz w:val="24"/>
          <w:szCs w:val="24"/>
          <w:lang w:val="ro-RO"/>
        </w:rPr>
        <w:t xml:space="preserve"> situri arheologice înscrise în Repertoriul Arheologic Național,</w:t>
      </w:r>
    </w:p>
    <w:p w14:paraId="38F394CA" w14:textId="5433DFF5" w:rsidR="00974DB3" w:rsidRDefault="00F50DF5" w:rsidP="00974DB3">
      <w:pPr>
        <w:pStyle w:val="Frspaiere"/>
        <w:numPr>
          <w:ilvl w:val="0"/>
          <w:numId w:val="5"/>
        </w:numPr>
        <w:spacing w:line="360" w:lineRule="auto"/>
        <w:jc w:val="both"/>
        <w:rPr>
          <w:rFonts w:ascii="Times New Roman" w:hAnsi="Times New Roman"/>
          <w:sz w:val="24"/>
          <w:szCs w:val="24"/>
          <w:lang w:val="ro-RO"/>
        </w:rPr>
      </w:pPr>
      <w:r>
        <w:rPr>
          <w:rFonts w:ascii="Times New Roman" w:hAnsi="Times New Roman"/>
          <w:sz w:val="24"/>
          <w:szCs w:val="24"/>
          <w:lang w:val="ro-RO"/>
        </w:rPr>
        <w:t>63</w:t>
      </w:r>
      <w:r w:rsidR="00974DB3">
        <w:rPr>
          <w:rFonts w:ascii="Times New Roman" w:hAnsi="Times New Roman"/>
          <w:sz w:val="24"/>
          <w:szCs w:val="24"/>
          <w:lang w:val="ro-RO"/>
        </w:rPr>
        <w:t xml:space="preserve"> situri arheologice reperate și care sunt în curs de înscriere în RAN.</w:t>
      </w:r>
    </w:p>
    <w:p w14:paraId="739FEE62" w14:textId="77777777" w:rsidR="00974DB3"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lastRenderedPageBreak/>
        <w:t>Toate siturile arheologice sunt delimitate pe coordonate stereografic 70 și, pe măsură ce autoritățile publice locale își actualizează documentațiile de urbanism, datele aferente acestor situri sunt incluse în aceste documentații, astfel fiindu-le asigurată protecția.</w:t>
      </w:r>
    </w:p>
    <w:p w14:paraId="5989201C" w14:textId="064568BE" w:rsidR="00974DB3"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În domeniul evidenței patrimoniului arheologic putem observa că județul Teleorman este al </w:t>
      </w:r>
      <w:r w:rsidR="00765B25">
        <w:rPr>
          <w:rFonts w:ascii="Times New Roman" w:hAnsi="Times New Roman"/>
          <w:sz w:val="24"/>
          <w:szCs w:val="24"/>
          <w:lang w:val="ro-RO"/>
        </w:rPr>
        <w:t>patrulea</w:t>
      </w:r>
      <w:r>
        <w:rPr>
          <w:rFonts w:ascii="Times New Roman" w:hAnsi="Times New Roman"/>
          <w:sz w:val="24"/>
          <w:szCs w:val="24"/>
          <w:lang w:val="ro-RO"/>
        </w:rPr>
        <w:t xml:space="preserve"> județ din țară, fiind devansat doar de județele Tulcea</w:t>
      </w:r>
      <w:r w:rsidR="00606131">
        <w:rPr>
          <w:rFonts w:ascii="Times New Roman" w:hAnsi="Times New Roman"/>
          <w:sz w:val="24"/>
          <w:szCs w:val="24"/>
          <w:lang w:val="ro-RO"/>
        </w:rPr>
        <w:t xml:space="preserve">, Botoșani </w:t>
      </w:r>
      <w:r>
        <w:rPr>
          <w:rFonts w:ascii="Times New Roman" w:hAnsi="Times New Roman"/>
          <w:sz w:val="24"/>
          <w:szCs w:val="24"/>
          <w:lang w:val="ro-RO"/>
        </w:rPr>
        <w:t>și Timiș.</w:t>
      </w:r>
    </w:p>
    <w:p w14:paraId="7CA1AB68" w14:textId="77777777" w:rsidR="00974DB3"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Siturile arheologice din județul Teleorman acoperă din punct de vedere cronologic toate epocile importante: paleolitic, neo-eneolitic, epoca bronzului, epoca fierului, epoca migrațiilor timpurii, epoca medievală, dar și perioada modernă.</w:t>
      </w:r>
    </w:p>
    <w:p w14:paraId="6139C1CB" w14:textId="77777777" w:rsidR="00974DB3" w:rsidRDefault="00974DB3" w:rsidP="00974DB3">
      <w:pPr>
        <w:pStyle w:val="Frspaiere"/>
        <w:spacing w:line="360" w:lineRule="auto"/>
        <w:ind w:firstLine="851"/>
        <w:jc w:val="both"/>
        <w:rPr>
          <w:rFonts w:ascii="Times New Roman" w:hAnsi="Times New Roman"/>
          <w:sz w:val="24"/>
          <w:szCs w:val="24"/>
          <w:lang w:val="ro-RO"/>
        </w:rPr>
      </w:pPr>
    </w:p>
    <w:p w14:paraId="7FCC8340" w14:textId="77777777" w:rsidR="00974DB3"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5.1. </w:t>
      </w:r>
      <w:r w:rsidRPr="00A30E54">
        <w:rPr>
          <w:rFonts w:ascii="Times New Roman" w:hAnsi="Times New Roman"/>
          <w:sz w:val="24"/>
          <w:szCs w:val="24"/>
          <w:u w:val="single"/>
          <w:lang w:val="ro-RO"/>
        </w:rPr>
        <w:t>Controlul respectării autorizațiilor de cercetare/săpătură arheologică, a Regulamentului săpăturilor arheologice din România și a Standardelor și procedurilor arheologice</w:t>
      </w:r>
      <w:r>
        <w:rPr>
          <w:rFonts w:ascii="Times New Roman" w:hAnsi="Times New Roman"/>
          <w:sz w:val="24"/>
          <w:szCs w:val="24"/>
          <w:lang w:val="ro-RO"/>
        </w:rPr>
        <w:t>:</w:t>
      </w:r>
    </w:p>
    <w:p w14:paraId="63D42DC7" w14:textId="57109C54" w:rsidR="00974DB3"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În anul 202</w:t>
      </w:r>
      <w:r w:rsidR="00910DFD">
        <w:rPr>
          <w:rFonts w:ascii="Times New Roman" w:hAnsi="Times New Roman"/>
          <w:sz w:val="24"/>
          <w:szCs w:val="24"/>
          <w:lang w:val="ro-RO"/>
        </w:rPr>
        <w:t>2</w:t>
      </w:r>
      <w:r>
        <w:rPr>
          <w:rFonts w:ascii="Times New Roman" w:hAnsi="Times New Roman"/>
          <w:sz w:val="24"/>
          <w:szCs w:val="24"/>
          <w:lang w:val="ro-RO"/>
        </w:rPr>
        <w:t xml:space="preserve">, în județul Teleorman au fost realizate </w:t>
      </w:r>
      <w:r w:rsidR="000610BD">
        <w:rPr>
          <w:rFonts w:ascii="Times New Roman" w:hAnsi="Times New Roman"/>
          <w:sz w:val="24"/>
          <w:szCs w:val="24"/>
          <w:lang w:val="ro-RO"/>
        </w:rPr>
        <w:t>6</w:t>
      </w:r>
      <w:r>
        <w:rPr>
          <w:rFonts w:ascii="Times New Roman" w:hAnsi="Times New Roman"/>
          <w:sz w:val="24"/>
          <w:szCs w:val="24"/>
          <w:lang w:val="ro-RO"/>
        </w:rPr>
        <w:t xml:space="preserve"> campanii de cercetare arheologică în situri arheologice de pe raza localităților </w:t>
      </w:r>
      <w:r w:rsidR="000610BD">
        <w:rPr>
          <w:rFonts w:ascii="Times New Roman" w:hAnsi="Times New Roman"/>
          <w:sz w:val="24"/>
          <w:szCs w:val="24"/>
          <w:lang w:val="ro-RO"/>
        </w:rPr>
        <w:t>Ciuperceni</w:t>
      </w:r>
      <w:r>
        <w:rPr>
          <w:rFonts w:ascii="Times New Roman" w:hAnsi="Times New Roman"/>
          <w:sz w:val="24"/>
          <w:szCs w:val="24"/>
          <w:lang w:val="ro-RO"/>
        </w:rPr>
        <w:t xml:space="preserve">, Salcia, Turnu Măgurele, Roșiorii de Vede, Alexandria. Aceste campanii au fost realizate de arheologi experți și specialiști atestați de Ministerul Culturii, angajați ai Muzeului Județean Teleorman și ai Muzeului Național de Istorie a României. Pentru toate aceste campanii au fost eliberate autorizații de cercetare, iar controalele efectuate de noi au arătat faptul că în toate cele </w:t>
      </w:r>
      <w:r w:rsidR="000610BD">
        <w:rPr>
          <w:rFonts w:ascii="Times New Roman" w:hAnsi="Times New Roman"/>
          <w:sz w:val="24"/>
          <w:szCs w:val="24"/>
          <w:lang w:val="ro-RO"/>
        </w:rPr>
        <w:t>6</w:t>
      </w:r>
      <w:r>
        <w:rPr>
          <w:rFonts w:ascii="Times New Roman" w:hAnsi="Times New Roman"/>
          <w:sz w:val="24"/>
          <w:szCs w:val="24"/>
          <w:lang w:val="ro-RO"/>
        </w:rPr>
        <w:t xml:space="preserve"> cazuri s-au respectat, autorizațiile de cercetare arheologică, Standardele și procedurile în arheologie, precum și Regulamentul săpăturilor arheologice din România. </w:t>
      </w:r>
    </w:p>
    <w:p w14:paraId="23697AFA" w14:textId="41B497E8" w:rsidR="00974DB3"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5.2.  </w:t>
      </w:r>
      <w:r w:rsidRPr="00A30E54">
        <w:rPr>
          <w:rFonts w:ascii="Times New Roman" w:hAnsi="Times New Roman"/>
          <w:sz w:val="24"/>
          <w:szCs w:val="24"/>
          <w:u w:val="single"/>
          <w:lang w:val="ro-RO"/>
        </w:rPr>
        <w:t>Avizarea lucrărilor efectuate în zone cu patrimoniu arheologic reperat</w:t>
      </w:r>
      <w:r>
        <w:rPr>
          <w:rFonts w:ascii="Times New Roman" w:hAnsi="Times New Roman"/>
          <w:sz w:val="24"/>
          <w:szCs w:val="24"/>
          <w:lang w:val="ro-RO"/>
        </w:rPr>
        <w:t>:</w:t>
      </w:r>
    </w:p>
    <w:p w14:paraId="209F9600" w14:textId="57C12447" w:rsidR="00974DB3"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În cursul anului 202</w:t>
      </w:r>
      <w:r w:rsidR="000610BD">
        <w:rPr>
          <w:rFonts w:ascii="Times New Roman" w:hAnsi="Times New Roman"/>
          <w:sz w:val="24"/>
          <w:szCs w:val="24"/>
          <w:lang w:val="ro-RO"/>
        </w:rPr>
        <w:t>2</w:t>
      </w:r>
      <w:r>
        <w:rPr>
          <w:rFonts w:ascii="Times New Roman" w:hAnsi="Times New Roman"/>
          <w:sz w:val="24"/>
          <w:szCs w:val="24"/>
          <w:lang w:val="ro-RO"/>
        </w:rPr>
        <w:t xml:space="preserve">, la sediul DJC Teleorman au fost primite </w:t>
      </w:r>
      <w:r w:rsidR="000610BD">
        <w:rPr>
          <w:rFonts w:ascii="Times New Roman" w:hAnsi="Times New Roman"/>
          <w:sz w:val="24"/>
          <w:szCs w:val="24"/>
          <w:lang w:val="ro-RO"/>
        </w:rPr>
        <w:t>77</w:t>
      </w:r>
      <w:r>
        <w:rPr>
          <w:rFonts w:ascii="Times New Roman" w:hAnsi="Times New Roman"/>
          <w:sz w:val="24"/>
          <w:szCs w:val="24"/>
          <w:lang w:val="ro-RO"/>
        </w:rPr>
        <w:t xml:space="preserve"> de documentații privind efectuarea de lucrări în zone cu patrimoniu arheologic reperat sau în zone susceptibile de a avea potențial arheologic. În urma analizării, aceste documentații au fost soluționate astfel:</w:t>
      </w:r>
    </w:p>
    <w:p w14:paraId="254A34ED" w14:textId="0983D500" w:rsidR="00974DB3" w:rsidRDefault="00974DB3" w:rsidP="00974DB3">
      <w:pPr>
        <w:pStyle w:val="Frspaiere"/>
        <w:numPr>
          <w:ilvl w:val="0"/>
          <w:numId w:val="5"/>
        </w:numPr>
        <w:spacing w:line="360" w:lineRule="auto"/>
        <w:jc w:val="both"/>
        <w:rPr>
          <w:rFonts w:ascii="Times New Roman" w:hAnsi="Times New Roman"/>
          <w:sz w:val="24"/>
          <w:szCs w:val="24"/>
          <w:lang w:val="ro-RO"/>
        </w:rPr>
      </w:pPr>
      <w:r>
        <w:rPr>
          <w:rFonts w:ascii="Times New Roman" w:hAnsi="Times New Roman"/>
          <w:sz w:val="24"/>
          <w:szCs w:val="24"/>
          <w:lang w:val="ro-RO"/>
        </w:rPr>
        <w:t xml:space="preserve">Avize favorabile au fost emise pentru </w:t>
      </w:r>
      <w:r w:rsidR="000610BD">
        <w:rPr>
          <w:rFonts w:ascii="Times New Roman" w:hAnsi="Times New Roman"/>
          <w:sz w:val="24"/>
          <w:szCs w:val="24"/>
          <w:lang w:val="ro-RO"/>
        </w:rPr>
        <w:t>39</w:t>
      </w:r>
      <w:r>
        <w:rPr>
          <w:rFonts w:ascii="Times New Roman" w:hAnsi="Times New Roman"/>
          <w:sz w:val="24"/>
          <w:szCs w:val="24"/>
          <w:lang w:val="ro-RO"/>
        </w:rPr>
        <w:t xml:space="preserve"> documentații</w:t>
      </w:r>
    </w:p>
    <w:p w14:paraId="2ADD210B" w14:textId="49BCA24A" w:rsidR="00974DB3" w:rsidRDefault="00974DB3" w:rsidP="00974DB3">
      <w:pPr>
        <w:pStyle w:val="Frspaiere"/>
        <w:numPr>
          <w:ilvl w:val="0"/>
          <w:numId w:val="5"/>
        </w:numPr>
        <w:spacing w:line="360" w:lineRule="auto"/>
        <w:jc w:val="both"/>
        <w:rPr>
          <w:rFonts w:ascii="Times New Roman" w:hAnsi="Times New Roman"/>
          <w:sz w:val="24"/>
          <w:szCs w:val="24"/>
          <w:lang w:val="ro-RO"/>
        </w:rPr>
      </w:pPr>
      <w:r>
        <w:rPr>
          <w:rFonts w:ascii="Times New Roman" w:hAnsi="Times New Roman"/>
          <w:sz w:val="24"/>
          <w:szCs w:val="24"/>
          <w:lang w:val="ro-RO"/>
        </w:rPr>
        <w:t xml:space="preserve">Alte acte cu caracter administrativ au fost emise pentru </w:t>
      </w:r>
      <w:r w:rsidR="000610BD">
        <w:rPr>
          <w:rFonts w:ascii="Times New Roman" w:hAnsi="Times New Roman"/>
          <w:sz w:val="24"/>
          <w:szCs w:val="24"/>
          <w:lang w:val="ro-RO"/>
        </w:rPr>
        <w:t>28</w:t>
      </w:r>
      <w:r>
        <w:rPr>
          <w:rFonts w:ascii="Times New Roman" w:hAnsi="Times New Roman"/>
          <w:sz w:val="24"/>
          <w:szCs w:val="24"/>
          <w:lang w:val="ro-RO"/>
        </w:rPr>
        <w:t xml:space="preserve"> de documentații.</w:t>
      </w:r>
    </w:p>
    <w:p w14:paraId="00497EA3" w14:textId="150200ED" w:rsidR="00974DB3" w:rsidRDefault="00974DB3" w:rsidP="00974DB3">
      <w:pPr>
        <w:pStyle w:val="Frspaiere"/>
        <w:numPr>
          <w:ilvl w:val="0"/>
          <w:numId w:val="5"/>
        </w:numPr>
        <w:spacing w:line="360" w:lineRule="auto"/>
        <w:jc w:val="both"/>
        <w:rPr>
          <w:rFonts w:ascii="Times New Roman" w:hAnsi="Times New Roman"/>
          <w:sz w:val="24"/>
          <w:szCs w:val="24"/>
          <w:lang w:val="ro-RO"/>
        </w:rPr>
      </w:pPr>
      <w:r>
        <w:rPr>
          <w:rFonts w:ascii="Times New Roman" w:hAnsi="Times New Roman"/>
          <w:sz w:val="24"/>
          <w:szCs w:val="24"/>
          <w:lang w:val="ro-RO"/>
        </w:rPr>
        <w:t xml:space="preserve">În urma efectuării cercetării arheologice, a fost eliberat </w:t>
      </w:r>
      <w:r w:rsidR="000610BD">
        <w:rPr>
          <w:rFonts w:ascii="Times New Roman" w:hAnsi="Times New Roman"/>
          <w:sz w:val="24"/>
          <w:szCs w:val="24"/>
          <w:lang w:val="ro-RO"/>
        </w:rPr>
        <w:t xml:space="preserve">un </w:t>
      </w:r>
      <w:r>
        <w:rPr>
          <w:rFonts w:ascii="Times New Roman" w:hAnsi="Times New Roman"/>
          <w:sz w:val="24"/>
          <w:szCs w:val="24"/>
          <w:lang w:val="ro-RO"/>
        </w:rPr>
        <w:t>certificat de descărcare de sarcină arheologică.</w:t>
      </w:r>
    </w:p>
    <w:p w14:paraId="1E8BEC50" w14:textId="77777777" w:rsidR="00974DB3" w:rsidRDefault="00974DB3" w:rsidP="00974DB3">
      <w:pPr>
        <w:pStyle w:val="Frspaiere"/>
        <w:numPr>
          <w:ilvl w:val="0"/>
          <w:numId w:val="5"/>
        </w:numPr>
        <w:spacing w:line="360" w:lineRule="auto"/>
        <w:jc w:val="both"/>
        <w:rPr>
          <w:rFonts w:ascii="Times New Roman" w:hAnsi="Times New Roman"/>
          <w:sz w:val="24"/>
          <w:szCs w:val="24"/>
          <w:lang w:val="ro-RO"/>
        </w:rPr>
      </w:pPr>
      <w:r>
        <w:rPr>
          <w:rFonts w:ascii="Times New Roman" w:hAnsi="Times New Roman"/>
          <w:sz w:val="24"/>
          <w:szCs w:val="24"/>
          <w:lang w:val="ro-RO"/>
        </w:rPr>
        <w:t>Nici o investiție nu a fost respinsă, nu a fost eliberat nici un aviz negativ.</w:t>
      </w:r>
    </w:p>
    <w:p w14:paraId="7CAD6F07" w14:textId="1D0C6C72" w:rsidR="00974DB3"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5.</w:t>
      </w:r>
      <w:r w:rsidR="000610BD">
        <w:rPr>
          <w:rFonts w:ascii="Times New Roman" w:hAnsi="Times New Roman"/>
          <w:sz w:val="24"/>
          <w:szCs w:val="24"/>
          <w:lang w:val="ro-RO"/>
        </w:rPr>
        <w:t>3</w:t>
      </w:r>
      <w:r>
        <w:rPr>
          <w:rFonts w:ascii="Times New Roman" w:hAnsi="Times New Roman"/>
          <w:sz w:val="24"/>
          <w:szCs w:val="24"/>
          <w:lang w:val="ro-RO"/>
        </w:rPr>
        <w:t xml:space="preserve">. </w:t>
      </w:r>
      <w:r w:rsidRPr="00A30E54">
        <w:rPr>
          <w:rFonts w:ascii="Times New Roman" w:hAnsi="Times New Roman"/>
          <w:sz w:val="24"/>
          <w:szCs w:val="24"/>
          <w:u w:val="single"/>
          <w:lang w:val="ro-RO"/>
        </w:rPr>
        <w:t>Emiterea de avize specifice necesare vânzării de terenuri agricole aflate în extravilanul localităților în baza legii 17/2014</w:t>
      </w:r>
      <w:r>
        <w:rPr>
          <w:rFonts w:ascii="Times New Roman" w:hAnsi="Times New Roman"/>
          <w:sz w:val="24"/>
          <w:szCs w:val="24"/>
          <w:lang w:val="ro-RO"/>
        </w:rPr>
        <w:t>:</w:t>
      </w:r>
    </w:p>
    <w:p w14:paraId="24896B70" w14:textId="624F0041" w:rsidR="00974DB3"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lastRenderedPageBreak/>
        <w:t>În cursul anului 20</w:t>
      </w:r>
      <w:r w:rsidR="000610BD">
        <w:rPr>
          <w:rFonts w:ascii="Times New Roman" w:hAnsi="Times New Roman"/>
          <w:sz w:val="24"/>
          <w:szCs w:val="24"/>
          <w:lang w:val="ro-RO"/>
        </w:rPr>
        <w:t>22</w:t>
      </w:r>
      <w:r>
        <w:rPr>
          <w:rFonts w:ascii="Times New Roman" w:hAnsi="Times New Roman"/>
          <w:sz w:val="24"/>
          <w:szCs w:val="24"/>
          <w:lang w:val="ro-RO"/>
        </w:rPr>
        <w:t xml:space="preserve"> au fost verificate în aplicația „</w:t>
      </w:r>
      <w:proofErr w:type="spellStart"/>
      <w:r>
        <w:rPr>
          <w:rFonts w:ascii="Times New Roman" w:hAnsi="Times New Roman"/>
          <w:sz w:val="24"/>
          <w:szCs w:val="24"/>
          <w:lang w:val="ro-RO"/>
        </w:rPr>
        <w:t>eGISpat</w:t>
      </w:r>
      <w:proofErr w:type="spellEnd"/>
      <w:r>
        <w:rPr>
          <w:rFonts w:ascii="Times New Roman" w:hAnsi="Times New Roman"/>
          <w:sz w:val="24"/>
          <w:szCs w:val="24"/>
          <w:lang w:val="ro-RO"/>
        </w:rPr>
        <w:t xml:space="preserve"> Teleorman” </w:t>
      </w:r>
      <w:r w:rsidR="000610BD">
        <w:rPr>
          <w:rFonts w:ascii="Times New Roman" w:hAnsi="Times New Roman"/>
          <w:sz w:val="24"/>
          <w:szCs w:val="24"/>
          <w:lang w:val="ro-RO"/>
        </w:rPr>
        <w:t>1677</w:t>
      </w:r>
      <w:r>
        <w:rPr>
          <w:rFonts w:ascii="Times New Roman" w:hAnsi="Times New Roman"/>
          <w:sz w:val="24"/>
          <w:szCs w:val="24"/>
          <w:lang w:val="ro-RO"/>
        </w:rPr>
        <w:t xml:space="preserve"> de terenuri agricole situate în extravilanul localităților. Din acestea, pentru </w:t>
      </w:r>
      <w:r w:rsidR="000610BD">
        <w:rPr>
          <w:rFonts w:ascii="Times New Roman" w:hAnsi="Times New Roman"/>
          <w:sz w:val="24"/>
          <w:szCs w:val="24"/>
          <w:lang w:val="ro-RO"/>
        </w:rPr>
        <w:t>22</w:t>
      </w:r>
      <w:r>
        <w:rPr>
          <w:rFonts w:ascii="Times New Roman" w:hAnsi="Times New Roman"/>
          <w:sz w:val="24"/>
          <w:szCs w:val="24"/>
          <w:lang w:val="ro-RO"/>
        </w:rPr>
        <w:t xml:space="preserve"> terenuri a fost necesară emiterea avizului specific ca urmare a evidențierii pe respectivele terenuri a unor situri arheologice. În alte </w:t>
      </w:r>
      <w:r w:rsidR="000610BD">
        <w:rPr>
          <w:rFonts w:ascii="Times New Roman" w:hAnsi="Times New Roman"/>
          <w:sz w:val="24"/>
          <w:szCs w:val="24"/>
          <w:lang w:val="ro-RO"/>
        </w:rPr>
        <w:t>2</w:t>
      </w:r>
      <w:r>
        <w:rPr>
          <w:rFonts w:ascii="Times New Roman" w:hAnsi="Times New Roman"/>
          <w:sz w:val="24"/>
          <w:szCs w:val="24"/>
          <w:lang w:val="ro-RO"/>
        </w:rPr>
        <w:t xml:space="preserve"> cazuri a fost necesară desfășurarea procedurii de preemțiune ca urmare a identificării de parcele care se suprapun total sau parțial cu situri arheologice clasate în Lista Monumentelor Istorice.</w:t>
      </w:r>
    </w:p>
    <w:p w14:paraId="4ECD23A7" w14:textId="67FD64F1" w:rsidR="00974DB3"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În toate situațiile</w:t>
      </w:r>
      <w:r w:rsidR="00765B25">
        <w:rPr>
          <w:rFonts w:ascii="Times New Roman" w:hAnsi="Times New Roman"/>
          <w:sz w:val="24"/>
          <w:szCs w:val="24"/>
          <w:lang w:val="ro-RO"/>
        </w:rPr>
        <w:t>,</w:t>
      </w:r>
      <w:r>
        <w:rPr>
          <w:rFonts w:ascii="Times New Roman" w:hAnsi="Times New Roman"/>
          <w:sz w:val="24"/>
          <w:szCs w:val="24"/>
          <w:lang w:val="ro-RO"/>
        </w:rPr>
        <w:t xml:space="preserve"> avizele au fost transmise atât proprietarilor, cât și Direcției Județene pentru Agricultură, biroului cadastral competent și primăriei respective.</w:t>
      </w:r>
    </w:p>
    <w:p w14:paraId="06B0E067" w14:textId="77777777" w:rsidR="00974DB3" w:rsidRDefault="00974DB3" w:rsidP="00974DB3">
      <w:pPr>
        <w:pStyle w:val="Frspaiere"/>
        <w:spacing w:line="360" w:lineRule="auto"/>
        <w:ind w:firstLine="851"/>
        <w:jc w:val="both"/>
        <w:rPr>
          <w:rFonts w:ascii="Times New Roman" w:hAnsi="Times New Roman"/>
          <w:sz w:val="24"/>
          <w:szCs w:val="24"/>
          <w:lang w:val="ro-RO"/>
        </w:rPr>
      </w:pPr>
    </w:p>
    <w:p w14:paraId="4A9D799A" w14:textId="77777777" w:rsidR="00974DB3" w:rsidRDefault="00974DB3" w:rsidP="00974DB3">
      <w:pPr>
        <w:pStyle w:val="Frspaiere"/>
        <w:spacing w:line="360" w:lineRule="auto"/>
        <w:ind w:firstLine="851"/>
        <w:jc w:val="both"/>
        <w:rPr>
          <w:rFonts w:ascii="Times New Roman" w:hAnsi="Times New Roman"/>
          <w:b/>
          <w:bCs/>
          <w:sz w:val="24"/>
          <w:szCs w:val="24"/>
          <w:lang w:val="ro-RO"/>
        </w:rPr>
      </w:pPr>
      <w:r w:rsidRPr="00837C63">
        <w:rPr>
          <w:rFonts w:ascii="Times New Roman" w:hAnsi="Times New Roman"/>
          <w:b/>
          <w:bCs/>
          <w:sz w:val="24"/>
          <w:szCs w:val="24"/>
          <w:lang w:val="ro-RO"/>
        </w:rPr>
        <w:t>6. Domeniul patrimoniu mobil</w:t>
      </w:r>
    </w:p>
    <w:p w14:paraId="164EECE7" w14:textId="77777777" w:rsidR="00974DB3" w:rsidRPr="003053D3" w:rsidRDefault="00974DB3" w:rsidP="00974DB3">
      <w:pPr>
        <w:pStyle w:val="Frspaiere"/>
        <w:spacing w:line="360" w:lineRule="auto"/>
        <w:ind w:firstLine="851"/>
        <w:jc w:val="both"/>
        <w:rPr>
          <w:rFonts w:ascii="Times New Roman" w:hAnsi="Times New Roman"/>
          <w:sz w:val="24"/>
          <w:szCs w:val="24"/>
          <w:lang w:val="ro-RO"/>
        </w:rPr>
      </w:pPr>
      <w:r w:rsidRPr="003053D3">
        <w:rPr>
          <w:rFonts w:ascii="Times New Roman" w:hAnsi="Times New Roman"/>
          <w:sz w:val="24"/>
          <w:szCs w:val="24"/>
          <w:lang w:val="ro-RO"/>
        </w:rPr>
        <w:t>În județul Teleorman funcționează două instituții muzeale:</w:t>
      </w:r>
    </w:p>
    <w:p w14:paraId="6CE3193B" w14:textId="77777777" w:rsidR="00974DB3" w:rsidRDefault="00974DB3" w:rsidP="00974DB3">
      <w:pPr>
        <w:pStyle w:val="Frspaiere"/>
        <w:numPr>
          <w:ilvl w:val="0"/>
          <w:numId w:val="5"/>
        </w:numPr>
        <w:spacing w:line="360" w:lineRule="auto"/>
        <w:jc w:val="both"/>
        <w:rPr>
          <w:rFonts w:ascii="Times New Roman" w:hAnsi="Times New Roman"/>
          <w:sz w:val="24"/>
          <w:szCs w:val="24"/>
          <w:lang w:val="ro-RO"/>
        </w:rPr>
      </w:pPr>
      <w:r w:rsidRPr="003053D3">
        <w:rPr>
          <w:rFonts w:ascii="Times New Roman" w:hAnsi="Times New Roman"/>
          <w:sz w:val="24"/>
          <w:szCs w:val="24"/>
          <w:lang w:val="ro-RO"/>
        </w:rPr>
        <w:t>Muzeul Județean Teleorman</w:t>
      </w:r>
    </w:p>
    <w:p w14:paraId="5F4BD8EE" w14:textId="77777777" w:rsidR="00974DB3" w:rsidRPr="003053D3" w:rsidRDefault="00974DB3" w:rsidP="00974DB3">
      <w:pPr>
        <w:pStyle w:val="Frspaiere"/>
        <w:numPr>
          <w:ilvl w:val="0"/>
          <w:numId w:val="5"/>
        </w:numPr>
        <w:spacing w:line="360" w:lineRule="auto"/>
        <w:jc w:val="both"/>
        <w:rPr>
          <w:rFonts w:ascii="Times New Roman" w:hAnsi="Times New Roman"/>
          <w:sz w:val="24"/>
          <w:szCs w:val="24"/>
          <w:lang w:val="ro-RO"/>
        </w:rPr>
      </w:pPr>
      <w:r w:rsidRPr="003053D3">
        <w:rPr>
          <w:rFonts w:ascii="Times New Roman" w:hAnsi="Times New Roman"/>
          <w:sz w:val="24"/>
          <w:szCs w:val="24"/>
          <w:lang w:val="ro-RO"/>
        </w:rPr>
        <w:t xml:space="preserve">Muzeul „Petre </w:t>
      </w:r>
      <w:proofErr w:type="spellStart"/>
      <w:r w:rsidRPr="003053D3">
        <w:rPr>
          <w:rFonts w:ascii="Times New Roman" w:hAnsi="Times New Roman"/>
          <w:sz w:val="24"/>
          <w:szCs w:val="24"/>
          <w:lang w:val="ro-RO"/>
        </w:rPr>
        <w:t>Voievozeanu</w:t>
      </w:r>
      <w:proofErr w:type="spellEnd"/>
      <w:r w:rsidRPr="003053D3">
        <w:rPr>
          <w:rFonts w:ascii="Times New Roman" w:hAnsi="Times New Roman"/>
          <w:sz w:val="24"/>
          <w:szCs w:val="24"/>
          <w:lang w:val="ro-RO"/>
        </w:rPr>
        <w:t>” Roșiorii de Vede</w:t>
      </w:r>
    </w:p>
    <w:p w14:paraId="286BE69D" w14:textId="77777777" w:rsidR="00974DB3"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6.1. </w:t>
      </w:r>
      <w:r w:rsidRPr="00A30E54">
        <w:rPr>
          <w:rFonts w:ascii="Times New Roman" w:hAnsi="Times New Roman"/>
          <w:sz w:val="24"/>
          <w:szCs w:val="24"/>
          <w:u w:val="single"/>
          <w:lang w:val="ro-RO"/>
        </w:rPr>
        <w:t>Gestionarea descoperirilor de bunuri arheologice, epigrafice, numismatice, paleontologice sau geologice, cu caracter întâmplător</w:t>
      </w:r>
      <w:r>
        <w:rPr>
          <w:rFonts w:ascii="Times New Roman" w:hAnsi="Times New Roman"/>
          <w:sz w:val="24"/>
          <w:szCs w:val="24"/>
          <w:lang w:val="ro-RO"/>
        </w:rPr>
        <w:t>:</w:t>
      </w:r>
    </w:p>
    <w:p w14:paraId="4E7ACD9B" w14:textId="77777777" w:rsidR="00974DB3"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În cazul unei descoperiri arheologice întâmplătoare bunurile descoperite au fost predate Muzeului Județean Teleorman care îndeplinește toate condițiile necesare conservării lor.</w:t>
      </w:r>
    </w:p>
    <w:p w14:paraId="0DB5D34C" w14:textId="77777777" w:rsidR="00974DB3"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6.2. </w:t>
      </w:r>
      <w:r w:rsidRPr="00A30E54">
        <w:rPr>
          <w:rFonts w:ascii="Times New Roman" w:hAnsi="Times New Roman"/>
          <w:sz w:val="24"/>
          <w:szCs w:val="24"/>
          <w:u w:val="single"/>
          <w:lang w:val="ro-RO"/>
        </w:rPr>
        <w:t>Monitorizarea stării de conservare și de securitate a bunurilor culturale mobile clasate</w:t>
      </w:r>
      <w:r>
        <w:rPr>
          <w:rFonts w:ascii="Times New Roman" w:hAnsi="Times New Roman"/>
          <w:sz w:val="24"/>
          <w:szCs w:val="24"/>
          <w:lang w:val="ro-RO"/>
        </w:rPr>
        <w:t>:</w:t>
      </w:r>
    </w:p>
    <w:p w14:paraId="1377CBF3" w14:textId="77777777" w:rsidR="00974DB3"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Au fost realizate 2 activități de monitorizare a celor două muzee care funcționează în județul Teleorman.</w:t>
      </w:r>
    </w:p>
    <w:p w14:paraId="777B8FEB" w14:textId="77777777" w:rsidR="00974DB3"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6.3. </w:t>
      </w:r>
      <w:r w:rsidRPr="00A30E54">
        <w:rPr>
          <w:rFonts w:ascii="Times New Roman" w:hAnsi="Times New Roman"/>
          <w:sz w:val="24"/>
          <w:szCs w:val="24"/>
          <w:u w:val="single"/>
          <w:lang w:val="ro-RO"/>
        </w:rPr>
        <w:t>Verificarea periodică a respectării condițiilor de acreditare a muzeelor și colecțiilor publice</w:t>
      </w:r>
      <w:r>
        <w:rPr>
          <w:rFonts w:ascii="Times New Roman" w:hAnsi="Times New Roman"/>
          <w:sz w:val="24"/>
          <w:szCs w:val="24"/>
          <w:lang w:val="ro-RO"/>
        </w:rPr>
        <w:t>:</w:t>
      </w:r>
    </w:p>
    <w:p w14:paraId="5A4D17B1" w14:textId="77777777" w:rsidR="00974DB3"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Ambele instituții muzeale care funcționează în județul Teleorman au fost notificate cu privire la necesitatea acreditării, respectiv a respectării condițiilor de acreditare.</w:t>
      </w:r>
    </w:p>
    <w:p w14:paraId="5A92BBBD" w14:textId="77777777" w:rsidR="00974DB3"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6.4. </w:t>
      </w:r>
      <w:r w:rsidRPr="00A30E54">
        <w:rPr>
          <w:rFonts w:ascii="Times New Roman" w:hAnsi="Times New Roman"/>
          <w:sz w:val="24"/>
          <w:szCs w:val="24"/>
          <w:u w:val="single"/>
          <w:lang w:val="ro-RO"/>
        </w:rPr>
        <w:t>Verificarea periodică a respectării condițiilor de autorizare a laboratoarelor și atelierelor de conservare și restaurare</w:t>
      </w:r>
      <w:r>
        <w:rPr>
          <w:rFonts w:ascii="Times New Roman" w:hAnsi="Times New Roman"/>
          <w:sz w:val="24"/>
          <w:szCs w:val="24"/>
          <w:lang w:val="ro-RO"/>
        </w:rPr>
        <w:t>:</w:t>
      </w:r>
    </w:p>
    <w:p w14:paraId="4A3924B7" w14:textId="77777777" w:rsidR="00974DB3"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Au fost realizate 2 activități de verificare a respectării condițiilor de autorizare a laboratoarelor și atelierelor de conservare și restaurare.</w:t>
      </w:r>
    </w:p>
    <w:p w14:paraId="464D84ED" w14:textId="77777777" w:rsidR="00974DB3" w:rsidRDefault="00974DB3" w:rsidP="00974DB3">
      <w:pPr>
        <w:pStyle w:val="Frspaiere"/>
        <w:spacing w:line="360" w:lineRule="auto"/>
        <w:ind w:firstLine="851"/>
        <w:jc w:val="both"/>
        <w:rPr>
          <w:rFonts w:ascii="Times New Roman" w:hAnsi="Times New Roman"/>
          <w:sz w:val="24"/>
          <w:szCs w:val="24"/>
          <w:lang w:val="ro-RO"/>
        </w:rPr>
      </w:pPr>
    </w:p>
    <w:p w14:paraId="1FEC98B7" w14:textId="77777777" w:rsidR="00904E53" w:rsidRDefault="00904E53" w:rsidP="00974DB3">
      <w:pPr>
        <w:pStyle w:val="Frspaiere"/>
        <w:spacing w:line="360" w:lineRule="auto"/>
        <w:ind w:firstLine="851"/>
        <w:jc w:val="both"/>
        <w:rPr>
          <w:rFonts w:ascii="Times New Roman" w:hAnsi="Times New Roman"/>
          <w:sz w:val="24"/>
          <w:szCs w:val="24"/>
          <w:lang w:val="ro-RO"/>
        </w:rPr>
      </w:pPr>
    </w:p>
    <w:p w14:paraId="26F14E0B" w14:textId="77777777" w:rsidR="00974DB3" w:rsidRPr="00DC2FBC" w:rsidRDefault="00974DB3" w:rsidP="00974DB3">
      <w:pPr>
        <w:pStyle w:val="Frspaiere"/>
        <w:spacing w:line="360" w:lineRule="auto"/>
        <w:ind w:firstLine="851"/>
        <w:jc w:val="both"/>
        <w:rPr>
          <w:rFonts w:ascii="Times New Roman" w:hAnsi="Times New Roman"/>
          <w:b/>
          <w:bCs/>
          <w:sz w:val="24"/>
          <w:szCs w:val="24"/>
          <w:lang w:val="ro-RO"/>
        </w:rPr>
      </w:pPr>
      <w:r w:rsidRPr="00DC2FBC">
        <w:rPr>
          <w:rFonts w:ascii="Times New Roman" w:hAnsi="Times New Roman"/>
          <w:b/>
          <w:bCs/>
          <w:sz w:val="24"/>
          <w:szCs w:val="24"/>
          <w:lang w:val="ro-RO"/>
        </w:rPr>
        <w:lastRenderedPageBreak/>
        <w:t xml:space="preserve">7. Colaborarea cu autoritățile publice locale și cu alte instituții publice:  </w:t>
      </w:r>
    </w:p>
    <w:p w14:paraId="124BBC96" w14:textId="552E0E56" w:rsidR="00974DB3"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7.1. Cu sprijinul Arhitectului șef al județului din cadrul Consiliului Județean Teleorman, în anul 202</w:t>
      </w:r>
      <w:r w:rsidR="00AE6D21">
        <w:rPr>
          <w:rFonts w:ascii="Times New Roman" w:hAnsi="Times New Roman"/>
          <w:sz w:val="24"/>
          <w:szCs w:val="24"/>
          <w:lang w:val="ro-RO"/>
        </w:rPr>
        <w:t>2</w:t>
      </w:r>
      <w:r>
        <w:rPr>
          <w:rFonts w:ascii="Times New Roman" w:hAnsi="Times New Roman"/>
          <w:sz w:val="24"/>
          <w:szCs w:val="24"/>
          <w:lang w:val="ro-RO"/>
        </w:rPr>
        <w:t xml:space="preserve"> au fost informate toate primările și consilii locale din județ cu privire obligațiile ce le revin din punctul de vedere al protejării patrimoniului cultural național în întocmirea documentațiilor de urbanism și de amenajare a teritoriului, în eliberarea Certificatului de Urbanism și a Autorizației de Construire, în punerea în valoare a monumentelor istorice, în marcarea și semnalizarea monumentelor istorice. </w:t>
      </w:r>
    </w:p>
    <w:p w14:paraId="7E8E8FFE" w14:textId="52AB6F8F" w:rsidR="00974DB3"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7.2. DJC Teleorman a participat în anul 202</w:t>
      </w:r>
      <w:r w:rsidR="00AE6D21">
        <w:rPr>
          <w:rFonts w:ascii="Times New Roman" w:hAnsi="Times New Roman"/>
          <w:sz w:val="24"/>
          <w:szCs w:val="24"/>
          <w:lang w:val="ro-RO"/>
        </w:rPr>
        <w:t>2</w:t>
      </w:r>
      <w:r>
        <w:rPr>
          <w:rFonts w:ascii="Times New Roman" w:hAnsi="Times New Roman"/>
          <w:sz w:val="24"/>
          <w:szCs w:val="24"/>
          <w:lang w:val="ro-RO"/>
        </w:rPr>
        <w:t xml:space="preserve"> la ședințe</w:t>
      </w:r>
      <w:r w:rsidR="00AE6D21">
        <w:rPr>
          <w:rFonts w:ascii="Times New Roman" w:hAnsi="Times New Roman"/>
          <w:sz w:val="24"/>
          <w:szCs w:val="24"/>
          <w:lang w:val="ro-RO"/>
        </w:rPr>
        <w:t>le</w:t>
      </w:r>
      <w:r>
        <w:rPr>
          <w:rFonts w:ascii="Times New Roman" w:hAnsi="Times New Roman"/>
          <w:sz w:val="24"/>
          <w:szCs w:val="24"/>
          <w:lang w:val="ro-RO"/>
        </w:rPr>
        <w:t xml:space="preserve"> CAT și CSC organizate de Agenția pentru Protecția Mediului Teleorman și la toate ședințele Comisiei Tehnice de Amenajare a Teritoriului și Urbanism organizate de Arhitectul șef al județului din cadrul Consiliului Județean Teleorman.</w:t>
      </w:r>
    </w:p>
    <w:p w14:paraId="3E370ABF" w14:textId="77777777" w:rsidR="00974DB3"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7.3. DJC Teleorman a participat prin reprezentanții săi în cadrul grupurilor de lucru inițiate de primarii din Alexandria și Roșiorii de Vede pentru delimitarea zonelor de publicitate și a regulamentului local de publicitate. În același timp, instituția noastră a participat la toate ședințele Comisiei Tehnice de Amenajare a Teritoriului și Urbanism organizate la nivelul municipiului Alexandria.</w:t>
      </w:r>
    </w:p>
    <w:p w14:paraId="0A4BDA06" w14:textId="1E6837E1" w:rsidR="00AE6D21" w:rsidRPr="00AE6D21"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 xml:space="preserve">7.4. DJC Teleorman a colaborat cu OCPI Teleorman, respectiv cu BCPI Alexandria, </w:t>
      </w:r>
      <w:r w:rsidR="00AE6D21">
        <w:rPr>
          <w:rFonts w:ascii="Times New Roman" w:hAnsi="Times New Roman"/>
          <w:sz w:val="24"/>
          <w:szCs w:val="24"/>
          <w:lang w:val="ro-RO"/>
        </w:rPr>
        <w:t xml:space="preserve">Alexandria, </w:t>
      </w:r>
      <w:r>
        <w:rPr>
          <w:rFonts w:ascii="Times New Roman" w:hAnsi="Times New Roman"/>
          <w:sz w:val="24"/>
          <w:szCs w:val="24"/>
          <w:lang w:val="ro-RO"/>
        </w:rPr>
        <w:t xml:space="preserve">Zimnicea și Videle în înscrierea obligației privind monumentul istoric sau a avizului specific eliberat pentru situri arheologice. </w:t>
      </w:r>
      <w:proofErr w:type="spellStart"/>
      <w:r w:rsidR="00AE6D21" w:rsidRPr="00AE6D21">
        <w:rPr>
          <w:rFonts w:ascii="Times New Roman" w:hAnsi="Times New Roman"/>
          <w:sz w:val="24"/>
          <w:szCs w:val="24"/>
        </w:rPr>
        <w:t>În</w:t>
      </w:r>
      <w:proofErr w:type="spellEnd"/>
      <w:r w:rsidR="00AE6D21" w:rsidRPr="00AE6D21">
        <w:rPr>
          <w:rFonts w:ascii="Times New Roman" w:hAnsi="Times New Roman"/>
          <w:sz w:val="24"/>
          <w:szCs w:val="24"/>
        </w:rPr>
        <w:t xml:space="preserve"> </w:t>
      </w:r>
      <w:proofErr w:type="spellStart"/>
      <w:r w:rsidR="00AE6D21" w:rsidRPr="00AE6D21">
        <w:rPr>
          <w:rFonts w:ascii="Times New Roman" w:hAnsi="Times New Roman"/>
          <w:sz w:val="24"/>
          <w:szCs w:val="24"/>
        </w:rPr>
        <w:t>baza</w:t>
      </w:r>
      <w:proofErr w:type="spellEnd"/>
      <w:r w:rsidR="00AE6D21" w:rsidRPr="00AE6D21">
        <w:rPr>
          <w:rFonts w:ascii="Times New Roman" w:hAnsi="Times New Roman"/>
          <w:sz w:val="24"/>
          <w:szCs w:val="24"/>
        </w:rPr>
        <w:t xml:space="preserve"> </w:t>
      </w:r>
      <w:proofErr w:type="spellStart"/>
      <w:r w:rsidR="00AE6D21" w:rsidRPr="00AE6D21">
        <w:rPr>
          <w:rFonts w:ascii="Times New Roman" w:hAnsi="Times New Roman"/>
          <w:sz w:val="24"/>
          <w:szCs w:val="24"/>
        </w:rPr>
        <w:t>prevederilor</w:t>
      </w:r>
      <w:proofErr w:type="spellEnd"/>
      <w:r w:rsidR="00AE6D21" w:rsidRPr="00AE6D21">
        <w:rPr>
          <w:rFonts w:ascii="Times New Roman" w:hAnsi="Times New Roman"/>
          <w:sz w:val="24"/>
          <w:szCs w:val="24"/>
        </w:rPr>
        <w:t xml:space="preserve"> </w:t>
      </w:r>
      <w:proofErr w:type="spellStart"/>
      <w:r w:rsidR="00AE6D21" w:rsidRPr="00AE6D21">
        <w:rPr>
          <w:rFonts w:ascii="Times New Roman" w:hAnsi="Times New Roman"/>
          <w:sz w:val="24"/>
          <w:szCs w:val="24"/>
        </w:rPr>
        <w:t>Legii</w:t>
      </w:r>
      <w:proofErr w:type="spellEnd"/>
      <w:r w:rsidR="00AE6D21" w:rsidRPr="00AE6D21">
        <w:rPr>
          <w:rFonts w:ascii="Times New Roman" w:hAnsi="Times New Roman"/>
          <w:sz w:val="24"/>
          <w:szCs w:val="24"/>
        </w:rPr>
        <w:t xml:space="preserve"> 7/1996 </w:t>
      </w:r>
      <w:proofErr w:type="spellStart"/>
      <w:r w:rsidR="00AE6D21" w:rsidRPr="00AE6D21">
        <w:rPr>
          <w:rFonts w:ascii="Times New Roman" w:hAnsi="Times New Roman"/>
          <w:sz w:val="24"/>
          <w:szCs w:val="24"/>
        </w:rPr>
        <w:t>și</w:t>
      </w:r>
      <w:proofErr w:type="spellEnd"/>
      <w:r w:rsidR="00AE6D21" w:rsidRPr="00AE6D21">
        <w:rPr>
          <w:rFonts w:ascii="Times New Roman" w:hAnsi="Times New Roman"/>
          <w:sz w:val="24"/>
          <w:szCs w:val="24"/>
        </w:rPr>
        <w:t xml:space="preserve"> a </w:t>
      </w:r>
      <w:proofErr w:type="spellStart"/>
      <w:r w:rsidR="00AE6D21" w:rsidRPr="00AE6D21">
        <w:rPr>
          <w:rFonts w:ascii="Times New Roman" w:hAnsi="Times New Roman"/>
          <w:sz w:val="24"/>
          <w:szCs w:val="24"/>
        </w:rPr>
        <w:t>prevederilor</w:t>
      </w:r>
      <w:proofErr w:type="spellEnd"/>
      <w:r w:rsidR="00AE6D21" w:rsidRPr="00AE6D21">
        <w:rPr>
          <w:rFonts w:ascii="Times New Roman" w:hAnsi="Times New Roman"/>
          <w:sz w:val="24"/>
          <w:szCs w:val="24"/>
        </w:rPr>
        <w:t xml:space="preserve"> OANCPI nr. 813/2022, D.J.C. </w:t>
      </w:r>
      <w:proofErr w:type="spellStart"/>
      <w:r w:rsidR="00AE6D21" w:rsidRPr="00AE6D21">
        <w:rPr>
          <w:rFonts w:ascii="Times New Roman" w:hAnsi="Times New Roman"/>
          <w:sz w:val="24"/>
          <w:szCs w:val="24"/>
        </w:rPr>
        <w:t>Teleorman</w:t>
      </w:r>
      <w:proofErr w:type="spellEnd"/>
      <w:r w:rsidR="00AE6D21" w:rsidRPr="00AE6D21">
        <w:rPr>
          <w:rFonts w:ascii="Times New Roman" w:hAnsi="Times New Roman"/>
          <w:sz w:val="24"/>
          <w:szCs w:val="24"/>
        </w:rPr>
        <w:t xml:space="preserve"> a </w:t>
      </w:r>
      <w:proofErr w:type="spellStart"/>
      <w:r w:rsidR="00AE6D21" w:rsidRPr="00AE6D21">
        <w:rPr>
          <w:rFonts w:ascii="Times New Roman" w:hAnsi="Times New Roman"/>
          <w:sz w:val="24"/>
          <w:szCs w:val="24"/>
        </w:rPr>
        <w:t>obținut</w:t>
      </w:r>
      <w:proofErr w:type="spellEnd"/>
      <w:r w:rsidR="00AE6D21" w:rsidRPr="00AE6D21">
        <w:rPr>
          <w:rFonts w:ascii="Times New Roman" w:hAnsi="Times New Roman"/>
          <w:sz w:val="24"/>
          <w:szCs w:val="24"/>
        </w:rPr>
        <w:t xml:space="preserve"> </w:t>
      </w:r>
      <w:proofErr w:type="spellStart"/>
      <w:r w:rsidR="00AE6D21" w:rsidRPr="00AE6D21">
        <w:rPr>
          <w:rFonts w:ascii="Times New Roman" w:hAnsi="Times New Roman"/>
          <w:sz w:val="24"/>
          <w:szCs w:val="24"/>
        </w:rPr>
        <w:t>acces</w:t>
      </w:r>
      <w:proofErr w:type="spellEnd"/>
      <w:r w:rsidR="00AE6D21" w:rsidRPr="00AE6D21">
        <w:rPr>
          <w:rFonts w:ascii="Times New Roman" w:hAnsi="Times New Roman"/>
          <w:sz w:val="24"/>
          <w:szCs w:val="24"/>
        </w:rPr>
        <w:t xml:space="preserve"> la </w:t>
      </w:r>
      <w:proofErr w:type="spellStart"/>
      <w:r w:rsidR="00AE6D21" w:rsidRPr="00AE6D21">
        <w:rPr>
          <w:rFonts w:ascii="Times New Roman" w:hAnsi="Times New Roman"/>
          <w:sz w:val="24"/>
          <w:szCs w:val="24"/>
        </w:rPr>
        <w:t>platforma</w:t>
      </w:r>
      <w:proofErr w:type="spellEnd"/>
      <w:r w:rsidR="00AE6D21" w:rsidRPr="00AE6D21">
        <w:rPr>
          <w:rFonts w:ascii="Times New Roman" w:hAnsi="Times New Roman"/>
          <w:sz w:val="24"/>
          <w:szCs w:val="24"/>
        </w:rPr>
        <w:t xml:space="preserve"> </w:t>
      </w:r>
      <w:proofErr w:type="spellStart"/>
      <w:r w:rsidR="00AE6D21" w:rsidRPr="00AE6D21">
        <w:rPr>
          <w:rFonts w:ascii="Times New Roman" w:hAnsi="Times New Roman"/>
          <w:sz w:val="24"/>
          <w:szCs w:val="24"/>
        </w:rPr>
        <w:t>informatică</w:t>
      </w:r>
      <w:proofErr w:type="spellEnd"/>
      <w:r w:rsidR="00AE6D21" w:rsidRPr="00AE6D21">
        <w:rPr>
          <w:rFonts w:ascii="Times New Roman" w:hAnsi="Times New Roman"/>
          <w:sz w:val="24"/>
          <w:szCs w:val="24"/>
        </w:rPr>
        <w:t xml:space="preserve"> ETERRA, </w:t>
      </w:r>
      <w:proofErr w:type="spellStart"/>
      <w:r w:rsidR="00AE6D21" w:rsidRPr="00AE6D21">
        <w:rPr>
          <w:rFonts w:ascii="Times New Roman" w:hAnsi="Times New Roman"/>
          <w:sz w:val="24"/>
          <w:szCs w:val="24"/>
        </w:rPr>
        <w:t>ce</w:t>
      </w:r>
      <w:proofErr w:type="spellEnd"/>
      <w:r w:rsidR="00AE6D21" w:rsidRPr="00AE6D21">
        <w:rPr>
          <w:rFonts w:ascii="Times New Roman" w:hAnsi="Times New Roman"/>
          <w:sz w:val="24"/>
          <w:szCs w:val="24"/>
        </w:rPr>
        <w:t xml:space="preserve"> </w:t>
      </w:r>
      <w:proofErr w:type="spellStart"/>
      <w:r w:rsidR="00AE6D21" w:rsidRPr="00AE6D21">
        <w:rPr>
          <w:rFonts w:ascii="Times New Roman" w:hAnsi="Times New Roman"/>
          <w:sz w:val="24"/>
          <w:szCs w:val="24"/>
        </w:rPr>
        <w:t>cuprinde</w:t>
      </w:r>
      <w:proofErr w:type="spellEnd"/>
      <w:r w:rsidR="00AE6D21" w:rsidRPr="00AE6D21">
        <w:rPr>
          <w:rFonts w:ascii="Times New Roman" w:hAnsi="Times New Roman"/>
          <w:sz w:val="24"/>
          <w:szCs w:val="24"/>
        </w:rPr>
        <w:t xml:space="preserve"> </w:t>
      </w:r>
      <w:proofErr w:type="spellStart"/>
      <w:r w:rsidR="00AE6D21" w:rsidRPr="00AE6D21">
        <w:rPr>
          <w:rFonts w:ascii="Times New Roman" w:hAnsi="Times New Roman"/>
          <w:sz w:val="24"/>
          <w:szCs w:val="24"/>
        </w:rPr>
        <w:t>datele</w:t>
      </w:r>
      <w:proofErr w:type="spellEnd"/>
      <w:r w:rsidR="00AE6D21" w:rsidRPr="00AE6D21">
        <w:rPr>
          <w:rFonts w:ascii="Times New Roman" w:hAnsi="Times New Roman"/>
          <w:sz w:val="24"/>
          <w:szCs w:val="24"/>
        </w:rPr>
        <w:t xml:space="preserve"> </w:t>
      </w:r>
      <w:proofErr w:type="spellStart"/>
      <w:r w:rsidR="00AE6D21" w:rsidRPr="00AE6D21">
        <w:rPr>
          <w:rFonts w:ascii="Times New Roman" w:hAnsi="Times New Roman"/>
          <w:sz w:val="24"/>
          <w:szCs w:val="24"/>
        </w:rPr>
        <w:t>și</w:t>
      </w:r>
      <w:proofErr w:type="spellEnd"/>
      <w:r w:rsidR="00AE6D21" w:rsidRPr="00AE6D21">
        <w:rPr>
          <w:rFonts w:ascii="Times New Roman" w:hAnsi="Times New Roman"/>
          <w:sz w:val="24"/>
          <w:szCs w:val="24"/>
        </w:rPr>
        <w:t xml:space="preserve"> </w:t>
      </w:r>
      <w:proofErr w:type="spellStart"/>
      <w:r w:rsidR="00AE6D21" w:rsidRPr="00AE6D21">
        <w:rPr>
          <w:rFonts w:ascii="Times New Roman" w:hAnsi="Times New Roman"/>
          <w:sz w:val="24"/>
          <w:szCs w:val="24"/>
        </w:rPr>
        <w:t>informațiile</w:t>
      </w:r>
      <w:proofErr w:type="spellEnd"/>
      <w:r w:rsidR="00AE6D21" w:rsidRPr="00AE6D21">
        <w:rPr>
          <w:rFonts w:ascii="Times New Roman" w:hAnsi="Times New Roman"/>
          <w:sz w:val="24"/>
          <w:szCs w:val="24"/>
        </w:rPr>
        <w:t xml:space="preserve"> de </w:t>
      </w:r>
      <w:proofErr w:type="spellStart"/>
      <w:r w:rsidR="00AE6D21" w:rsidRPr="00AE6D21">
        <w:rPr>
          <w:rFonts w:ascii="Times New Roman" w:hAnsi="Times New Roman"/>
          <w:sz w:val="24"/>
          <w:szCs w:val="24"/>
        </w:rPr>
        <w:t>cadastru</w:t>
      </w:r>
      <w:proofErr w:type="spellEnd"/>
      <w:r w:rsidR="00AE6D21" w:rsidRPr="00AE6D21">
        <w:rPr>
          <w:rFonts w:ascii="Times New Roman" w:hAnsi="Times New Roman"/>
          <w:sz w:val="24"/>
          <w:szCs w:val="24"/>
        </w:rPr>
        <w:t xml:space="preserve"> </w:t>
      </w:r>
      <w:proofErr w:type="spellStart"/>
      <w:r w:rsidR="00AE6D21" w:rsidRPr="00AE6D21">
        <w:rPr>
          <w:rFonts w:ascii="Times New Roman" w:hAnsi="Times New Roman"/>
          <w:sz w:val="24"/>
          <w:szCs w:val="24"/>
        </w:rPr>
        <w:t>și</w:t>
      </w:r>
      <w:proofErr w:type="spellEnd"/>
      <w:r w:rsidR="00AE6D21" w:rsidRPr="00AE6D21">
        <w:rPr>
          <w:rFonts w:ascii="Times New Roman" w:hAnsi="Times New Roman"/>
          <w:sz w:val="24"/>
          <w:szCs w:val="24"/>
        </w:rPr>
        <w:t xml:space="preserve"> carte </w:t>
      </w:r>
      <w:proofErr w:type="spellStart"/>
      <w:r w:rsidR="00AE6D21" w:rsidRPr="00AE6D21">
        <w:rPr>
          <w:rFonts w:ascii="Times New Roman" w:hAnsi="Times New Roman"/>
          <w:sz w:val="24"/>
          <w:szCs w:val="24"/>
        </w:rPr>
        <w:t>funciară</w:t>
      </w:r>
      <w:proofErr w:type="spellEnd"/>
      <w:r w:rsidR="00AE6D21" w:rsidRPr="00AE6D21">
        <w:rPr>
          <w:rFonts w:ascii="Times New Roman" w:hAnsi="Times New Roman"/>
          <w:sz w:val="24"/>
          <w:szCs w:val="24"/>
        </w:rPr>
        <w:t>.</w:t>
      </w:r>
    </w:p>
    <w:p w14:paraId="0F4B790F" w14:textId="77777777" w:rsidR="00974DB3" w:rsidRDefault="00974DB3" w:rsidP="00974DB3">
      <w:pPr>
        <w:pStyle w:val="Frspaiere"/>
        <w:spacing w:line="360" w:lineRule="auto"/>
        <w:ind w:firstLine="851"/>
        <w:jc w:val="both"/>
        <w:rPr>
          <w:rFonts w:ascii="Times New Roman" w:hAnsi="Times New Roman"/>
          <w:sz w:val="24"/>
          <w:szCs w:val="24"/>
          <w:lang w:val="ro-RO"/>
        </w:rPr>
      </w:pPr>
    </w:p>
    <w:p w14:paraId="1B444E25" w14:textId="3D4423F9" w:rsidR="00974DB3" w:rsidRPr="002077E9" w:rsidRDefault="00AE6D21" w:rsidP="00974DB3">
      <w:pPr>
        <w:pStyle w:val="Frspaiere"/>
        <w:spacing w:line="360" w:lineRule="auto"/>
        <w:ind w:firstLine="851"/>
        <w:jc w:val="both"/>
        <w:rPr>
          <w:rFonts w:ascii="Times New Roman" w:hAnsi="Times New Roman"/>
          <w:b/>
          <w:bCs/>
          <w:sz w:val="24"/>
          <w:szCs w:val="24"/>
          <w:lang w:val="ro-RO"/>
        </w:rPr>
      </w:pPr>
      <w:r>
        <w:rPr>
          <w:rFonts w:ascii="Times New Roman" w:hAnsi="Times New Roman"/>
          <w:b/>
          <w:bCs/>
          <w:sz w:val="24"/>
          <w:szCs w:val="24"/>
          <w:lang w:val="ro-RO"/>
        </w:rPr>
        <w:t>8</w:t>
      </w:r>
      <w:r w:rsidR="00974DB3" w:rsidRPr="002077E9">
        <w:rPr>
          <w:rFonts w:ascii="Times New Roman" w:hAnsi="Times New Roman"/>
          <w:b/>
          <w:bCs/>
          <w:sz w:val="24"/>
          <w:szCs w:val="24"/>
          <w:lang w:val="ro-RO"/>
        </w:rPr>
        <w:t>. Transparența și comunicarea activității:</w:t>
      </w:r>
    </w:p>
    <w:p w14:paraId="3B11F15D" w14:textId="0FE85653" w:rsidR="00974DB3" w:rsidRDefault="00AE6D21"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8</w:t>
      </w:r>
      <w:r w:rsidR="00974DB3">
        <w:rPr>
          <w:rFonts w:ascii="Times New Roman" w:hAnsi="Times New Roman"/>
          <w:sz w:val="24"/>
          <w:szCs w:val="24"/>
          <w:lang w:val="ro-RO"/>
        </w:rPr>
        <w:t>.</w:t>
      </w:r>
      <w:r>
        <w:rPr>
          <w:rFonts w:ascii="Times New Roman" w:hAnsi="Times New Roman"/>
          <w:sz w:val="24"/>
          <w:szCs w:val="24"/>
          <w:lang w:val="ro-RO"/>
        </w:rPr>
        <w:t>1</w:t>
      </w:r>
      <w:r w:rsidR="00974DB3">
        <w:rPr>
          <w:rFonts w:ascii="Times New Roman" w:hAnsi="Times New Roman"/>
          <w:sz w:val="24"/>
          <w:szCs w:val="24"/>
          <w:lang w:val="ro-RO"/>
        </w:rPr>
        <w:t>. În cursul anului 202</w:t>
      </w:r>
      <w:r>
        <w:rPr>
          <w:rFonts w:ascii="Times New Roman" w:hAnsi="Times New Roman"/>
          <w:sz w:val="24"/>
          <w:szCs w:val="24"/>
          <w:lang w:val="ro-RO"/>
        </w:rPr>
        <w:t>2</w:t>
      </w:r>
      <w:r w:rsidR="00974DB3">
        <w:rPr>
          <w:rFonts w:ascii="Times New Roman" w:hAnsi="Times New Roman"/>
          <w:sz w:val="24"/>
          <w:szCs w:val="24"/>
          <w:lang w:val="ro-RO"/>
        </w:rPr>
        <w:t xml:space="preserve"> a fost utilizată și actualizată pagina web a instituției www.djcteleorma.ro. În același timp, pentru </w:t>
      </w:r>
      <w:r>
        <w:rPr>
          <w:rFonts w:ascii="Times New Roman" w:hAnsi="Times New Roman"/>
          <w:sz w:val="24"/>
          <w:szCs w:val="24"/>
          <w:lang w:val="ro-RO"/>
        </w:rPr>
        <w:t>diseminarea</w:t>
      </w:r>
      <w:r w:rsidR="00974DB3">
        <w:rPr>
          <w:rFonts w:ascii="Times New Roman" w:hAnsi="Times New Roman"/>
          <w:sz w:val="24"/>
          <w:szCs w:val="24"/>
          <w:lang w:val="ro-RO"/>
        </w:rPr>
        <w:t xml:space="preserve"> informațiilor a fost folosită și pagina de </w:t>
      </w:r>
      <w:r>
        <w:rPr>
          <w:rFonts w:ascii="Times New Roman" w:hAnsi="Times New Roman"/>
          <w:sz w:val="24"/>
          <w:szCs w:val="24"/>
          <w:lang w:val="ro-RO"/>
        </w:rPr>
        <w:t>Facebook</w:t>
      </w:r>
      <w:r w:rsidR="00974DB3">
        <w:rPr>
          <w:rFonts w:ascii="Times New Roman" w:hAnsi="Times New Roman"/>
          <w:sz w:val="24"/>
          <w:szCs w:val="24"/>
          <w:lang w:val="ro-RO"/>
        </w:rPr>
        <w:t xml:space="preserve"> a instituției.</w:t>
      </w:r>
    </w:p>
    <w:p w14:paraId="3A653F79" w14:textId="6BB19E4A" w:rsidR="00974DB3" w:rsidRDefault="00AE6D21"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t>8</w:t>
      </w:r>
      <w:r w:rsidR="00974DB3">
        <w:rPr>
          <w:rFonts w:ascii="Times New Roman" w:hAnsi="Times New Roman"/>
          <w:sz w:val="24"/>
          <w:szCs w:val="24"/>
          <w:lang w:val="ro-RO"/>
        </w:rPr>
        <w:t>.</w:t>
      </w:r>
      <w:r>
        <w:rPr>
          <w:rFonts w:ascii="Times New Roman" w:hAnsi="Times New Roman"/>
          <w:sz w:val="24"/>
          <w:szCs w:val="24"/>
          <w:lang w:val="ro-RO"/>
        </w:rPr>
        <w:t>2</w:t>
      </w:r>
      <w:r w:rsidR="00974DB3">
        <w:rPr>
          <w:rFonts w:ascii="Times New Roman" w:hAnsi="Times New Roman"/>
          <w:sz w:val="24"/>
          <w:szCs w:val="24"/>
          <w:lang w:val="ro-RO"/>
        </w:rPr>
        <w:t>. În baza legii 544/2001 privind liberul acces la informații de interes public, în cursul anului 202</w:t>
      </w:r>
      <w:r>
        <w:rPr>
          <w:rFonts w:ascii="Times New Roman" w:hAnsi="Times New Roman"/>
          <w:sz w:val="24"/>
          <w:szCs w:val="24"/>
          <w:lang w:val="ro-RO"/>
        </w:rPr>
        <w:t>2</w:t>
      </w:r>
      <w:r w:rsidR="00974DB3">
        <w:rPr>
          <w:rFonts w:ascii="Times New Roman" w:hAnsi="Times New Roman"/>
          <w:sz w:val="24"/>
          <w:szCs w:val="24"/>
          <w:lang w:val="ro-RO"/>
        </w:rPr>
        <w:t>, au fost primite 11 solicitări de informații. Toate aceste solicitări au primit răspuns favorabil fiind transmise informațiile solicitate, nici una nu a fost respinsă sau redirecționată.</w:t>
      </w:r>
    </w:p>
    <w:p w14:paraId="26BBE049" w14:textId="77777777" w:rsidR="00974DB3" w:rsidRDefault="00974DB3" w:rsidP="00974DB3">
      <w:pPr>
        <w:pStyle w:val="Frspaiere"/>
        <w:spacing w:line="360" w:lineRule="auto"/>
        <w:jc w:val="both"/>
        <w:rPr>
          <w:rFonts w:ascii="Times New Roman" w:hAnsi="Times New Roman"/>
          <w:sz w:val="24"/>
          <w:szCs w:val="24"/>
          <w:lang w:val="ro-RO"/>
        </w:rPr>
      </w:pPr>
    </w:p>
    <w:p w14:paraId="10981E13" w14:textId="6EBA4DF8" w:rsidR="00974DB3" w:rsidRDefault="00974DB3" w:rsidP="00974DB3">
      <w:pPr>
        <w:pStyle w:val="Frspaiere"/>
        <w:spacing w:line="360" w:lineRule="auto"/>
        <w:ind w:firstLine="851"/>
        <w:jc w:val="both"/>
        <w:rPr>
          <w:rFonts w:ascii="Times New Roman" w:hAnsi="Times New Roman"/>
          <w:sz w:val="24"/>
          <w:szCs w:val="24"/>
          <w:lang w:val="ro-RO"/>
        </w:rPr>
      </w:pPr>
      <w:r>
        <w:rPr>
          <w:rFonts w:ascii="Times New Roman" w:hAnsi="Times New Roman"/>
          <w:sz w:val="24"/>
          <w:szCs w:val="24"/>
          <w:lang w:val="ro-RO"/>
        </w:rPr>
        <w:lastRenderedPageBreak/>
        <w:t xml:space="preserve">În concluzie, având în vedere faptul că pe parcursul </w:t>
      </w:r>
      <w:r w:rsidR="00AE6D21">
        <w:rPr>
          <w:rFonts w:ascii="Times New Roman" w:hAnsi="Times New Roman"/>
          <w:sz w:val="24"/>
          <w:szCs w:val="24"/>
          <w:lang w:val="ro-RO"/>
        </w:rPr>
        <w:t>anului</w:t>
      </w:r>
      <w:r>
        <w:rPr>
          <w:rFonts w:ascii="Times New Roman" w:hAnsi="Times New Roman"/>
          <w:sz w:val="24"/>
          <w:szCs w:val="24"/>
          <w:lang w:val="ro-RO"/>
        </w:rPr>
        <w:t xml:space="preserve"> </w:t>
      </w:r>
      <w:r w:rsidR="00AE6D21">
        <w:rPr>
          <w:rFonts w:ascii="Times New Roman" w:hAnsi="Times New Roman"/>
          <w:sz w:val="24"/>
          <w:szCs w:val="24"/>
          <w:lang w:val="ro-RO"/>
        </w:rPr>
        <w:t>activitatea noastră a fost afectată de fluctuațiile de personal, este nevoie ca Ministerul Culturii să aloce fonduri suficiente pentru completarea schemei de personal</w:t>
      </w:r>
      <w:r>
        <w:rPr>
          <w:rFonts w:ascii="Times New Roman" w:hAnsi="Times New Roman"/>
          <w:sz w:val="24"/>
          <w:szCs w:val="24"/>
          <w:lang w:val="ro-RO"/>
        </w:rPr>
        <w:t>.</w:t>
      </w:r>
    </w:p>
    <w:p w14:paraId="36C6724E" w14:textId="77777777" w:rsidR="00974DB3" w:rsidRDefault="00974DB3" w:rsidP="00974DB3">
      <w:pPr>
        <w:pStyle w:val="Frspaiere"/>
        <w:spacing w:line="360" w:lineRule="auto"/>
        <w:jc w:val="both"/>
        <w:rPr>
          <w:rFonts w:ascii="Times New Roman" w:hAnsi="Times New Roman"/>
          <w:sz w:val="24"/>
          <w:szCs w:val="24"/>
          <w:lang w:val="ro-RO"/>
        </w:rPr>
      </w:pPr>
    </w:p>
    <w:p w14:paraId="761BE509" w14:textId="77777777" w:rsidR="00974DB3" w:rsidRDefault="00974DB3" w:rsidP="00974DB3">
      <w:pPr>
        <w:pStyle w:val="Frspaiere"/>
        <w:spacing w:line="360" w:lineRule="auto"/>
        <w:jc w:val="both"/>
        <w:rPr>
          <w:rFonts w:ascii="Times New Roman" w:hAnsi="Times New Roman"/>
          <w:sz w:val="24"/>
          <w:szCs w:val="24"/>
          <w:lang w:val="ro-RO"/>
        </w:rPr>
      </w:pPr>
    </w:p>
    <w:p w14:paraId="272E8E25" w14:textId="77777777" w:rsidR="00974DB3" w:rsidRDefault="00974DB3" w:rsidP="00974DB3">
      <w:pPr>
        <w:pStyle w:val="Frspaiere"/>
        <w:spacing w:line="360" w:lineRule="auto"/>
        <w:jc w:val="both"/>
        <w:rPr>
          <w:rFonts w:ascii="Times New Roman" w:hAnsi="Times New Roman"/>
          <w:sz w:val="24"/>
          <w:szCs w:val="24"/>
          <w:lang w:val="ro-RO"/>
        </w:rPr>
      </w:pPr>
    </w:p>
    <w:p w14:paraId="400FEF4B" w14:textId="77777777" w:rsidR="00974DB3" w:rsidRDefault="00974DB3" w:rsidP="00974DB3">
      <w:pPr>
        <w:pStyle w:val="Frspaiere"/>
        <w:spacing w:line="360" w:lineRule="auto"/>
        <w:jc w:val="center"/>
        <w:rPr>
          <w:rFonts w:ascii="Times New Roman" w:hAnsi="Times New Roman"/>
          <w:sz w:val="24"/>
          <w:szCs w:val="24"/>
          <w:lang w:val="ro-RO"/>
        </w:rPr>
      </w:pPr>
      <w:r>
        <w:rPr>
          <w:rFonts w:ascii="Times New Roman" w:hAnsi="Times New Roman"/>
          <w:sz w:val="24"/>
          <w:szCs w:val="24"/>
          <w:lang w:val="ro-RO"/>
        </w:rPr>
        <w:t>Director executiv,</w:t>
      </w:r>
    </w:p>
    <w:p w14:paraId="3E5BDF85" w14:textId="77777777" w:rsidR="00974DB3" w:rsidRDefault="00974DB3" w:rsidP="00974DB3">
      <w:pPr>
        <w:pStyle w:val="Frspaiere"/>
        <w:spacing w:line="360" w:lineRule="auto"/>
        <w:jc w:val="center"/>
        <w:rPr>
          <w:rFonts w:ascii="Times New Roman" w:hAnsi="Times New Roman"/>
          <w:sz w:val="24"/>
          <w:szCs w:val="24"/>
          <w:lang w:val="ro-RO"/>
        </w:rPr>
      </w:pPr>
    </w:p>
    <w:p w14:paraId="659AD1E6" w14:textId="77777777" w:rsidR="00974DB3" w:rsidRDefault="00974DB3" w:rsidP="00974DB3">
      <w:pPr>
        <w:pStyle w:val="Frspaiere"/>
        <w:spacing w:line="360" w:lineRule="auto"/>
        <w:jc w:val="center"/>
        <w:rPr>
          <w:rFonts w:ascii="Times New Roman" w:hAnsi="Times New Roman"/>
          <w:sz w:val="24"/>
          <w:szCs w:val="24"/>
          <w:lang w:val="ro-RO"/>
        </w:rPr>
      </w:pPr>
      <w:proofErr w:type="spellStart"/>
      <w:r>
        <w:rPr>
          <w:rFonts w:ascii="Times New Roman" w:hAnsi="Times New Roman"/>
          <w:sz w:val="24"/>
          <w:szCs w:val="24"/>
          <w:lang w:val="ro-RO"/>
        </w:rPr>
        <w:t>Arhg</w:t>
      </w:r>
      <w:proofErr w:type="spellEnd"/>
      <w:r>
        <w:rPr>
          <w:rFonts w:ascii="Times New Roman" w:hAnsi="Times New Roman"/>
          <w:sz w:val="24"/>
          <w:szCs w:val="24"/>
          <w:lang w:val="ro-RO"/>
        </w:rPr>
        <w:t>. Nedelcuță-Apope Ștefan</w:t>
      </w:r>
    </w:p>
    <w:p w14:paraId="1BF9E7E2" w14:textId="77777777" w:rsidR="00974DB3" w:rsidRDefault="00974DB3"/>
    <w:sectPr w:rsidR="00974DB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AADA0" w14:textId="77777777" w:rsidR="005D595C" w:rsidRDefault="005D595C">
      <w:pPr>
        <w:spacing w:after="0" w:line="240" w:lineRule="auto"/>
      </w:pPr>
      <w:r>
        <w:separator/>
      </w:r>
    </w:p>
  </w:endnote>
  <w:endnote w:type="continuationSeparator" w:id="0">
    <w:p w14:paraId="3361E068" w14:textId="77777777" w:rsidR="005D595C" w:rsidRDefault="005D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033944"/>
      <w:docPartObj>
        <w:docPartGallery w:val="Page Numbers (Bottom of Page)"/>
        <w:docPartUnique/>
      </w:docPartObj>
    </w:sdtPr>
    <w:sdtContent>
      <w:sdt>
        <w:sdtPr>
          <w:id w:val="-1769616900"/>
          <w:docPartObj>
            <w:docPartGallery w:val="Page Numbers (Top of Page)"/>
            <w:docPartUnique/>
          </w:docPartObj>
        </w:sdtPr>
        <w:sdtContent>
          <w:p w14:paraId="3BB6A5B5" w14:textId="77777777" w:rsidR="001E106A" w:rsidRDefault="00000000">
            <w:pPr>
              <w:pStyle w:val="Subsol"/>
              <w:jc w:val="right"/>
            </w:pPr>
            <w:r>
              <w:t xml:space="preserve">Pagină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8FFD96F" w14:textId="77777777" w:rsidR="001E106A" w:rsidRDefault="00000000">
    <w:pPr>
      <w:pStyle w:val="Subsol"/>
    </w:pPr>
    <w:r>
      <w:rPr>
        <w:noProof/>
      </w:rPr>
      <w:drawing>
        <wp:inline distT="0" distB="0" distL="0" distR="0" wp14:anchorId="41C5554B" wp14:editId="4A65EA26">
          <wp:extent cx="5731510" cy="574040"/>
          <wp:effectExtent l="0" t="0" r="254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pic:nvPicPr>
                <pic:blipFill>
                  <a:blip r:embed="rId1">
                    <a:extLst>
                      <a:ext uri="{28A0092B-C50C-407E-A947-70E740481C1C}">
                        <a14:useLocalDpi xmlns:a14="http://schemas.microsoft.com/office/drawing/2010/main" val="0"/>
                      </a:ext>
                    </a:extLst>
                  </a:blip>
                  <a:stretch>
                    <a:fillRect/>
                  </a:stretch>
                </pic:blipFill>
                <pic:spPr>
                  <a:xfrm>
                    <a:off x="0" y="0"/>
                    <a:ext cx="5731510" cy="574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D9C68" w14:textId="77777777" w:rsidR="005D595C" w:rsidRDefault="005D595C">
      <w:pPr>
        <w:spacing w:after="0" w:line="240" w:lineRule="auto"/>
      </w:pPr>
      <w:r>
        <w:separator/>
      </w:r>
    </w:p>
  </w:footnote>
  <w:footnote w:type="continuationSeparator" w:id="0">
    <w:p w14:paraId="3E2107C3" w14:textId="77777777" w:rsidR="005D595C" w:rsidRDefault="005D5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438F" w14:textId="77777777" w:rsidR="001E106A" w:rsidRDefault="00000000">
    <w:pPr>
      <w:pStyle w:val="Antet"/>
    </w:pPr>
    <w:r>
      <w:rPr>
        <w:noProof/>
      </w:rPr>
      <w:drawing>
        <wp:inline distT="0" distB="0" distL="0" distR="0" wp14:anchorId="11613D42" wp14:editId="5A77D222">
          <wp:extent cx="5731510" cy="721995"/>
          <wp:effectExtent l="0" t="0" r="2540" b="190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pic:nvPicPr>
                <pic:blipFill>
                  <a:blip r:embed="rId1">
                    <a:extLst>
                      <a:ext uri="{28A0092B-C50C-407E-A947-70E740481C1C}">
                        <a14:useLocalDpi xmlns:a14="http://schemas.microsoft.com/office/drawing/2010/main" val="0"/>
                      </a:ext>
                    </a:extLst>
                  </a:blip>
                  <a:stretch>
                    <a:fillRect/>
                  </a:stretch>
                </pic:blipFill>
                <pic:spPr>
                  <a:xfrm>
                    <a:off x="0" y="0"/>
                    <a:ext cx="5731510" cy="721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17BC6"/>
    <w:multiLevelType w:val="hybridMultilevel"/>
    <w:tmpl w:val="488A30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FBC311C"/>
    <w:multiLevelType w:val="hybridMultilevel"/>
    <w:tmpl w:val="8C681D50"/>
    <w:lvl w:ilvl="0" w:tplc="F4EC99AC">
      <w:start w:val="1"/>
      <w:numFmt w:val="bullet"/>
      <w:lvlText w:val="•"/>
      <w:lvlJc w:val="left"/>
      <w:pPr>
        <w:tabs>
          <w:tab w:val="num" w:pos="720"/>
        </w:tabs>
        <w:ind w:left="720" w:hanging="360"/>
      </w:pPr>
      <w:rPr>
        <w:rFonts w:ascii="Arial" w:hAnsi="Arial" w:hint="default"/>
      </w:rPr>
    </w:lvl>
    <w:lvl w:ilvl="1" w:tplc="08F4CE70" w:tentative="1">
      <w:start w:val="1"/>
      <w:numFmt w:val="bullet"/>
      <w:lvlText w:val="•"/>
      <w:lvlJc w:val="left"/>
      <w:pPr>
        <w:tabs>
          <w:tab w:val="num" w:pos="1440"/>
        </w:tabs>
        <w:ind w:left="1440" w:hanging="360"/>
      </w:pPr>
      <w:rPr>
        <w:rFonts w:ascii="Arial" w:hAnsi="Arial" w:hint="default"/>
      </w:rPr>
    </w:lvl>
    <w:lvl w:ilvl="2" w:tplc="54B2C676" w:tentative="1">
      <w:start w:val="1"/>
      <w:numFmt w:val="bullet"/>
      <w:lvlText w:val="•"/>
      <w:lvlJc w:val="left"/>
      <w:pPr>
        <w:tabs>
          <w:tab w:val="num" w:pos="2160"/>
        </w:tabs>
        <w:ind w:left="2160" w:hanging="360"/>
      </w:pPr>
      <w:rPr>
        <w:rFonts w:ascii="Arial" w:hAnsi="Arial" w:hint="default"/>
      </w:rPr>
    </w:lvl>
    <w:lvl w:ilvl="3" w:tplc="4356BC8C" w:tentative="1">
      <w:start w:val="1"/>
      <w:numFmt w:val="bullet"/>
      <w:lvlText w:val="•"/>
      <w:lvlJc w:val="left"/>
      <w:pPr>
        <w:tabs>
          <w:tab w:val="num" w:pos="2880"/>
        </w:tabs>
        <w:ind w:left="2880" w:hanging="360"/>
      </w:pPr>
      <w:rPr>
        <w:rFonts w:ascii="Arial" w:hAnsi="Arial" w:hint="default"/>
      </w:rPr>
    </w:lvl>
    <w:lvl w:ilvl="4" w:tplc="FC24AED8" w:tentative="1">
      <w:start w:val="1"/>
      <w:numFmt w:val="bullet"/>
      <w:lvlText w:val="•"/>
      <w:lvlJc w:val="left"/>
      <w:pPr>
        <w:tabs>
          <w:tab w:val="num" w:pos="3600"/>
        </w:tabs>
        <w:ind w:left="3600" w:hanging="360"/>
      </w:pPr>
      <w:rPr>
        <w:rFonts w:ascii="Arial" w:hAnsi="Arial" w:hint="default"/>
      </w:rPr>
    </w:lvl>
    <w:lvl w:ilvl="5" w:tplc="44062470" w:tentative="1">
      <w:start w:val="1"/>
      <w:numFmt w:val="bullet"/>
      <w:lvlText w:val="•"/>
      <w:lvlJc w:val="left"/>
      <w:pPr>
        <w:tabs>
          <w:tab w:val="num" w:pos="4320"/>
        </w:tabs>
        <w:ind w:left="4320" w:hanging="360"/>
      </w:pPr>
      <w:rPr>
        <w:rFonts w:ascii="Arial" w:hAnsi="Arial" w:hint="default"/>
      </w:rPr>
    </w:lvl>
    <w:lvl w:ilvl="6" w:tplc="4462E2A0" w:tentative="1">
      <w:start w:val="1"/>
      <w:numFmt w:val="bullet"/>
      <w:lvlText w:val="•"/>
      <w:lvlJc w:val="left"/>
      <w:pPr>
        <w:tabs>
          <w:tab w:val="num" w:pos="5040"/>
        </w:tabs>
        <w:ind w:left="5040" w:hanging="360"/>
      </w:pPr>
      <w:rPr>
        <w:rFonts w:ascii="Arial" w:hAnsi="Arial" w:hint="default"/>
      </w:rPr>
    </w:lvl>
    <w:lvl w:ilvl="7" w:tplc="B21A359C" w:tentative="1">
      <w:start w:val="1"/>
      <w:numFmt w:val="bullet"/>
      <w:lvlText w:val="•"/>
      <w:lvlJc w:val="left"/>
      <w:pPr>
        <w:tabs>
          <w:tab w:val="num" w:pos="5760"/>
        </w:tabs>
        <w:ind w:left="5760" w:hanging="360"/>
      </w:pPr>
      <w:rPr>
        <w:rFonts w:ascii="Arial" w:hAnsi="Arial" w:hint="default"/>
      </w:rPr>
    </w:lvl>
    <w:lvl w:ilvl="8" w:tplc="25242E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1B77A32"/>
    <w:multiLevelType w:val="multilevel"/>
    <w:tmpl w:val="9AF659CE"/>
    <w:lvl w:ilvl="0">
      <w:start w:val="1"/>
      <w:numFmt w:val="decimal"/>
      <w:lvlText w:val="%1."/>
      <w:lvlJc w:val="left"/>
      <w:pPr>
        <w:ind w:left="720" w:hanging="360"/>
      </w:pPr>
      <w:rPr>
        <w:rFonts w:hint="default"/>
        <w:b/>
        <w:color w:val="8B0000"/>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 w15:restartNumberingAfterBreak="0">
    <w:nsid w:val="64F01A78"/>
    <w:multiLevelType w:val="hybridMultilevel"/>
    <w:tmpl w:val="63F41B5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1035968"/>
    <w:multiLevelType w:val="hybridMultilevel"/>
    <w:tmpl w:val="03124AD2"/>
    <w:lvl w:ilvl="0" w:tplc="56ECF2EE">
      <w:start w:val="4"/>
      <w:numFmt w:val="bullet"/>
      <w:lvlText w:val="-"/>
      <w:lvlJc w:val="left"/>
      <w:pPr>
        <w:ind w:left="1211" w:hanging="360"/>
      </w:pPr>
      <w:rPr>
        <w:rFonts w:ascii="Times New Roman" w:eastAsia="Calibri" w:hAnsi="Times New Roman" w:cs="Times New Roman" w:hint="default"/>
      </w:rPr>
    </w:lvl>
    <w:lvl w:ilvl="1" w:tplc="04180003">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num w:numId="1" w16cid:durableId="1121218380">
    <w:abstractNumId w:val="0"/>
  </w:num>
  <w:num w:numId="2" w16cid:durableId="279654727">
    <w:abstractNumId w:val="3"/>
  </w:num>
  <w:num w:numId="3" w16cid:durableId="983508033">
    <w:abstractNumId w:val="2"/>
  </w:num>
  <w:num w:numId="4" w16cid:durableId="2047870183">
    <w:abstractNumId w:val="1"/>
  </w:num>
  <w:num w:numId="5" w16cid:durableId="8011890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B3"/>
    <w:rsid w:val="000610BD"/>
    <w:rsid w:val="001C7AA3"/>
    <w:rsid w:val="00257724"/>
    <w:rsid w:val="00390696"/>
    <w:rsid w:val="003C392E"/>
    <w:rsid w:val="00416265"/>
    <w:rsid w:val="005279FF"/>
    <w:rsid w:val="005D595C"/>
    <w:rsid w:val="005F5DDD"/>
    <w:rsid w:val="00606131"/>
    <w:rsid w:val="006E6B75"/>
    <w:rsid w:val="00765B25"/>
    <w:rsid w:val="00904E53"/>
    <w:rsid w:val="00910DFD"/>
    <w:rsid w:val="00974DB3"/>
    <w:rsid w:val="00AE6D21"/>
    <w:rsid w:val="00B062A7"/>
    <w:rsid w:val="00B40781"/>
    <w:rsid w:val="00B97909"/>
    <w:rsid w:val="00C226D8"/>
    <w:rsid w:val="00D406A7"/>
    <w:rsid w:val="00DF3B8A"/>
    <w:rsid w:val="00E62C78"/>
    <w:rsid w:val="00F50D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5B54"/>
  <w15:chartTrackingRefBased/>
  <w15:docId w15:val="{6560F2E3-8D93-4D9D-BA10-84B63FB5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DB3"/>
    <w:pPr>
      <w:spacing w:after="200" w:line="276" w:lineRule="auto"/>
    </w:pPr>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litbdy">
    <w:name w:val="s_lit_bdy"/>
    <w:basedOn w:val="Fontdeparagrafimplicit"/>
    <w:rsid w:val="00974DB3"/>
  </w:style>
  <w:style w:type="paragraph" w:styleId="Frspaiere">
    <w:name w:val="No Spacing"/>
    <w:uiPriority w:val="1"/>
    <w:qFormat/>
    <w:rsid w:val="00974DB3"/>
    <w:pPr>
      <w:spacing w:after="0" w:line="240" w:lineRule="auto"/>
    </w:pPr>
    <w:rPr>
      <w:rFonts w:ascii="Calibri" w:eastAsia="Calibri" w:hAnsi="Calibri" w:cs="Times New Roman"/>
      <w:lang w:val="en-US"/>
    </w:rPr>
  </w:style>
  <w:style w:type="table" w:styleId="Tabelgril">
    <w:name w:val="Table Grid"/>
    <w:basedOn w:val="TabelNormal"/>
    <w:uiPriority w:val="39"/>
    <w:rsid w:val="00974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974DB3"/>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974DB3"/>
    <w:rPr>
      <w:rFonts w:ascii="Calibri" w:eastAsia="Calibri" w:hAnsi="Calibri" w:cs="Times New Roman"/>
    </w:rPr>
  </w:style>
  <w:style w:type="paragraph" w:styleId="Subsol">
    <w:name w:val="footer"/>
    <w:basedOn w:val="Normal"/>
    <w:link w:val="SubsolCaracter"/>
    <w:uiPriority w:val="99"/>
    <w:unhideWhenUsed/>
    <w:rsid w:val="00974DB3"/>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974DB3"/>
    <w:rPr>
      <w:rFonts w:ascii="Calibri" w:eastAsia="Calibri" w:hAnsi="Calibri" w:cs="Times New Roman"/>
    </w:rPr>
  </w:style>
  <w:style w:type="paragraph" w:styleId="Corptext">
    <w:name w:val="Body Text"/>
    <w:basedOn w:val="Normal"/>
    <w:link w:val="CorptextCaracter"/>
    <w:unhideWhenUsed/>
    <w:rsid w:val="00257724"/>
    <w:pPr>
      <w:spacing w:after="0" w:line="240" w:lineRule="auto"/>
      <w:jc w:val="center"/>
    </w:pPr>
    <w:rPr>
      <w:rFonts w:ascii="Times New Roman" w:eastAsia="Times New Roman" w:hAnsi="Times New Roman"/>
      <w:b/>
      <w:bCs/>
      <w:sz w:val="28"/>
      <w:szCs w:val="24"/>
    </w:rPr>
  </w:style>
  <w:style w:type="character" w:customStyle="1" w:styleId="CorptextCaracter">
    <w:name w:val="Corp text Caracter"/>
    <w:basedOn w:val="Fontdeparagrafimplicit"/>
    <w:link w:val="Corptext"/>
    <w:rsid w:val="00257724"/>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8811">
      <w:bodyDiv w:val="1"/>
      <w:marLeft w:val="0"/>
      <w:marRight w:val="0"/>
      <w:marTop w:val="0"/>
      <w:marBottom w:val="0"/>
      <w:divBdr>
        <w:top w:val="none" w:sz="0" w:space="0" w:color="auto"/>
        <w:left w:val="none" w:sz="0" w:space="0" w:color="auto"/>
        <w:bottom w:val="none" w:sz="0" w:space="0" w:color="auto"/>
        <w:right w:val="none" w:sz="0" w:space="0" w:color="auto"/>
      </w:divBdr>
    </w:div>
    <w:div w:id="208818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Cultura\sintact%204.0\cache\Legislatie\temp198270\0007770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2525</Words>
  <Characters>14650</Characters>
  <Application>Microsoft Office Word</Application>
  <DocSecurity>0</DocSecurity>
  <Lines>122</Lines>
  <Paragraphs>34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Cultura-i5-1</dc:creator>
  <cp:keywords/>
  <dc:description/>
  <cp:lastModifiedBy>Cultura-i5-1</cp:lastModifiedBy>
  <cp:revision>2</cp:revision>
  <cp:lastPrinted>2023-04-19T08:25:00Z</cp:lastPrinted>
  <dcterms:created xsi:type="dcterms:W3CDTF">2023-04-19T08:27:00Z</dcterms:created>
  <dcterms:modified xsi:type="dcterms:W3CDTF">2023-04-19T08:27:00Z</dcterms:modified>
</cp:coreProperties>
</file>