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2D" w:rsidRPr="0058042D" w:rsidRDefault="0058042D" w:rsidP="000D0AAD">
      <w:pPr>
        <w:spacing w:after="0" w:line="240" w:lineRule="auto"/>
        <w:ind w:left="851"/>
        <w:jc w:val="center"/>
        <w:rPr>
          <w:rFonts w:ascii="Tahoma" w:hAnsi="Tahoma" w:cs="Tahoma"/>
          <w:b/>
          <w:i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STADIUL IMPLEMENTĂRII PE SEMESTRUL I</w:t>
      </w:r>
      <w:r w:rsidRPr="0058042D">
        <w:rPr>
          <w:rFonts w:ascii="Tahoma" w:hAnsi="Tahoma" w:cs="Tahoma"/>
          <w:b/>
          <w:sz w:val="28"/>
          <w:szCs w:val="28"/>
        </w:rPr>
        <w:t xml:space="preserve"> </w:t>
      </w:r>
      <w:r w:rsidRPr="0058042D">
        <w:rPr>
          <w:rFonts w:ascii="Tahoma" w:hAnsi="Tahoma" w:cs="Tahoma"/>
          <w:b/>
          <w:sz w:val="28"/>
          <w:szCs w:val="28"/>
          <w:lang w:val="ro-RO"/>
        </w:rPr>
        <w:t>2022 A PLANULUI DE ACȚIUNI PENTRU REALIZAREA OBIECTIVELOR CUPRINSE ÎN PROGRAMUL DE GUVERNARE</w:t>
      </w:r>
    </w:p>
    <w:p w:rsidR="00032C12" w:rsidRPr="0058042D" w:rsidRDefault="00032C12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032C12" w:rsidRDefault="000F55EB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Î</w:t>
      </w:r>
      <w:r w:rsidR="003F088A" w:rsidRPr="0058042D">
        <w:rPr>
          <w:rFonts w:ascii="Tahoma" w:hAnsi="Tahoma" w:cs="Tahoma"/>
          <w:sz w:val="28"/>
          <w:szCs w:val="28"/>
          <w:lang w:val="ro-RO"/>
        </w:rPr>
        <w:t xml:space="preserve">n toate acțiunile întreprinse s-a urmărit garantarea respectării legii și îndeplinirea obiectivelor cuprinse în Programul de Guvernare. </w:t>
      </w:r>
    </w:p>
    <w:p w:rsidR="009E0B13" w:rsidRPr="0058042D" w:rsidRDefault="009E0B1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024243" w:rsidRPr="0058042D" w:rsidRDefault="009E0B1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  <w:lang w:val="ro-RO"/>
        </w:rPr>
        <w:t xml:space="preserve">I </w:t>
      </w:r>
      <w:r w:rsidR="00024243" w:rsidRPr="0058042D">
        <w:rPr>
          <w:rFonts w:ascii="Tahoma" w:hAnsi="Tahoma" w:cs="Tahoma"/>
          <w:b/>
          <w:sz w:val="28"/>
          <w:szCs w:val="28"/>
          <w:lang w:val="ro-RO"/>
        </w:rPr>
        <w:t>DEZVOLTARE, LUCRĂRI PUBLICE ȘI ADMINISTRAȚIE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 xml:space="preserve">Modernizarea și extinderea rețelelor de apă și canal  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-Rețele apă prin PNDL: în 2 localități sunt implementate proiecte în valoare de 1.966,227 mii euro, fonduri alocate prin aceste proiecte/229,742 mii euro fonduri realizate în sem I 2022;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-Rețele apă prin CRFIR:</w:t>
      </w:r>
      <w:r w:rsidR="006618F7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într-o localitate este implementat un proiect în valoare de 947,000 mii euro, fonduri alocate prin acest proiect/ 142,710 mii euro fonduri realizate în sem I 2022;</w:t>
      </w:r>
      <w:r w:rsidR="001C6F0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-Rețele apă din fonduri proprii</w:t>
      </w:r>
      <w:r w:rsidR="006618F7" w:rsidRPr="0058042D">
        <w:rPr>
          <w:rFonts w:ascii="Tahoma" w:hAnsi="Tahoma" w:cs="Tahoma"/>
          <w:sz w:val="28"/>
          <w:szCs w:val="28"/>
          <w:lang w:val="ro-RO"/>
        </w:rPr>
        <w:t>: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în 2 localități sunt implementate proiecte în valoare de 210,673 mii euro, fonduri alocate prin acest proiect/152,321 mii euro fonduri realizate în sem I 2022;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-Rețele canalizare prin PNDL</w:t>
      </w:r>
      <w:r w:rsidR="006618F7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Pr="0058042D">
        <w:rPr>
          <w:rFonts w:ascii="Tahoma" w:hAnsi="Tahoma" w:cs="Tahoma"/>
          <w:sz w:val="28"/>
          <w:szCs w:val="28"/>
          <w:lang w:val="ro-RO"/>
        </w:rPr>
        <w:t>în 2 localități sunt implementate proiecte în valoare de 5.871,121 mii euro, fonduri alocate prin aceste proiecte/574,174 mii euro fonduri realizate în  sem I 2022;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-Rețele canalizare prin CRFIR</w:t>
      </w:r>
      <w:r w:rsidR="006618F7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Pr="0058042D">
        <w:rPr>
          <w:rFonts w:ascii="Tahoma" w:hAnsi="Tahoma" w:cs="Tahoma"/>
          <w:sz w:val="28"/>
          <w:szCs w:val="28"/>
          <w:lang w:val="ro-RO"/>
        </w:rPr>
        <w:t>într-o localitate este implementat un proiect în valoare de 1.687,000 mii euro, fonduri alocate prin acest proiect/150,140 mii euro fonduri realizate  în sem I 2022;</w:t>
      </w:r>
    </w:p>
    <w:p w:rsidR="005A74F3" w:rsidRPr="0058042D" w:rsidRDefault="005A74F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color w:val="00B050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-Proiecte integrate apa –canal prin AFIR, FEADR</w:t>
      </w:r>
      <w:r w:rsidR="006618F7" w:rsidRPr="0058042D">
        <w:rPr>
          <w:rFonts w:ascii="Tahoma" w:hAnsi="Tahoma" w:cs="Tahoma"/>
          <w:sz w:val="28"/>
          <w:szCs w:val="28"/>
          <w:lang w:val="ro-RO"/>
        </w:rPr>
        <w:t>: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în 2 localități sunt implementate proiecte în valoare de 12.209,530 mii euro, fonduri alocate prin aceste proiecte/4.510,300 mii euro fonduri realizate în sem I 2022.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Modernizarea drumurilor județene și locale</w:t>
      </w:r>
    </w:p>
    <w:p w:rsidR="00F0360C" w:rsidRPr="0058042D" w:rsidRDefault="0000776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F0360C" w:rsidRPr="0058042D">
        <w:rPr>
          <w:rFonts w:ascii="Tahoma" w:hAnsi="Tahoma" w:cs="Tahoma"/>
          <w:sz w:val="28"/>
          <w:szCs w:val="28"/>
          <w:lang w:val="ro-RO"/>
        </w:rPr>
        <w:t>Modernizare DJ 612 Antoneşti – Rădoieşti (DJ 601C) km 55+594-63+773 (8,132 km)”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:</w:t>
      </w:r>
      <w:r w:rsidR="00F006C9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1.068,78 mii euro total proiect/532,16 mii euro realizat în sem I 2022,recepționat la 24.05.2022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F0360C" w:rsidRPr="0058042D">
        <w:rPr>
          <w:rFonts w:ascii="Tahoma" w:hAnsi="Tahoma" w:cs="Tahoma"/>
          <w:sz w:val="28"/>
          <w:szCs w:val="28"/>
          <w:lang w:val="ro-RO"/>
        </w:rPr>
        <w:t>Modernizare DJ 612, Rădoieşti (DJ 601C) – Săceni (DJ 612 A),km 64+371-km 76+172 (L=11,801 km)”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 xml:space="preserve"> : 6.725,07 mii euro total proiect/15,90 mii euro realizat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F0360C" w:rsidRPr="0058042D">
        <w:rPr>
          <w:rFonts w:ascii="Tahoma" w:hAnsi="Tahoma" w:cs="Tahoma"/>
          <w:sz w:val="28"/>
          <w:szCs w:val="28"/>
          <w:lang w:val="ro-RO"/>
        </w:rPr>
        <w:t>„Reabilitare DJ 601 B, Blejeşti (DJ 503) – Cosmeşti (DJ 601C), km 6+038-km 14+540, (L=8,502 km)”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 xml:space="preserve"> : 1.953,94 mii euro total proiect/0,47 mii euro realizat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F0360C" w:rsidRPr="0058042D">
        <w:rPr>
          <w:rFonts w:ascii="Tahoma" w:hAnsi="Tahoma" w:cs="Tahoma"/>
          <w:sz w:val="28"/>
          <w:szCs w:val="28"/>
          <w:lang w:val="ro-RO"/>
        </w:rPr>
        <w:t>Realizare subtraversări pe DJ 504, pe raza comunei Orbeasca, la km 66+210, km 66+476, km 68+164 km 68+450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: 269,60 mii euro total proiect/7,82 mii euro realizat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-</w:t>
      </w:r>
      <w:r w:rsidR="00F0360C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Modernizare/reabilitare drumuri local</w:t>
      </w:r>
      <w:r w:rsidR="000B7356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 w:rsidR="00F0360C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/străzi prin PNDL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: în 4 localități sunt implementate proiecte în valoare de 6.279,881 mii euro, fonduri alocate prin aceste proiecte/321,610 mii euro fonduri realizate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-</w:t>
      </w:r>
      <w:r w:rsidR="00F0360C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Modernizare/reabilitare drumuri de interes local/străzi prin alte programe: Anghel Saligny, FEADR</w:t>
      </w:r>
      <w:r w:rsidR="00C652A4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:</w:t>
      </w:r>
      <w:r w:rsidR="00F006C9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 xml:space="preserve">în 3 localități sunt implementate proiecte 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lastRenderedPageBreak/>
        <w:t>în valoare de 14.997,473 mii euro, fonduri alocate prin aceste proiecte/185.478 mii euro fonduri realizate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-</w:t>
      </w:r>
      <w:r w:rsidR="00F0360C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Îmbunătățire condiții infrastructură zona 100 prin POR</w:t>
      </w:r>
      <w:r w:rsidR="00C652A4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: 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este implementat 1 proiect în valoare de 873,330 mii euro, fonduri alocate prin aceste proiecte/115.340 mii euro fonduri realizate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F0360C" w:rsidRPr="0058042D" w:rsidRDefault="000077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-</w:t>
      </w:r>
      <w:r w:rsidR="00F0360C" w:rsidRPr="0058042D">
        <w:rPr>
          <w:rFonts w:ascii="Tahoma" w:eastAsia="Times New Roman" w:hAnsi="Tahoma" w:cs="Tahoma"/>
          <w:sz w:val="28"/>
          <w:szCs w:val="28"/>
          <w:lang w:val="ro-RO" w:eastAsia="ro-RO"/>
        </w:rPr>
        <w:t>Modernizare/reabilitare drumuri de interes local/străzi prin fonduri din  bugetele locale</w:t>
      </w:r>
      <w:r w:rsidR="00C652A4" w:rsidRPr="0058042D">
        <w:rPr>
          <w:rFonts w:ascii="Tahoma" w:hAnsi="Tahoma" w:cs="Tahoma"/>
          <w:sz w:val="28"/>
          <w:szCs w:val="28"/>
          <w:lang w:val="ro-RO"/>
        </w:rPr>
        <w:t>: în 3 localități sunt implementate proiecte în valoare de 2.054,940 mii euro, fonduri alocate din bugetul propriu/289,205 mii euro fonduri realizate în sem I 2022</w:t>
      </w:r>
      <w:r w:rsidR="00504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Modernizarea unităților de învățământ</w:t>
      </w:r>
    </w:p>
    <w:p w:rsidR="00597ED1" w:rsidRPr="0058042D" w:rsidRDefault="00597ED1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-Modernizare/reabilitare școli prin PNDL: în 9 localități sunt implementate proiecte în valoare de 9.531,898 mii euro, fonduri alocate prin aceste proiecte/ 2.840,046 mii euro fonduri realizate în sem I 2022;</w:t>
      </w:r>
    </w:p>
    <w:p w:rsidR="00597ED1" w:rsidRPr="0058042D" w:rsidRDefault="00597ED1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-Modernizare/reabilitare, dotare școli și dezvoltare capital uman prin POR 2014-2020,  FEADR: în 3 localități sunt implementate proiecte în valoare de 2.182,850 mii euro, fonduri alocate prin aceste proiecte/235,950 mii euro fonduri realizate în sem I 2022;</w:t>
      </w:r>
    </w:p>
    <w:p w:rsidR="00597ED1" w:rsidRPr="0058042D" w:rsidRDefault="00597ED1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-Reabilitare școli din fonduri proprii: în 3 localități sunt implementate proiecte în valoare de 90,000 mii euro, fonduri alocate prin aceste proiecte/78,200 mii euro fonduri realizate în  sem I 2022.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Dezvoltarea și  modernizarea infrastructurii de sănătate și protecție social</w:t>
      </w:r>
      <w:r w:rsidR="00B253C8" w:rsidRPr="0058042D">
        <w:rPr>
          <w:rFonts w:ascii="Tahoma" w:hAnsi="Tahoma" w:cs="Tahoma"/>
          <w:b/>
          <w:sz w:val="28"/>
          <w:szCs w:val="28"/>
          <w:lang w:val="ro-RO"/>
        </w:rPr>
        <w:t>ă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Reabilitare infrastructură spitale județene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75,19 mii euro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Dotări cu aparatură și echipamente medicale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78 mii euro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Extinderea și dotarea secției UPU a Spitalului Județean de Urgență Alexandria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-78 mii euro</w:t>
      </w:r>
      <w:r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Dotarea ambulatoriului integrat al Spitalului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 Județean de Urgență Alexandria,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 xml:space="preserve"> dotarea a 6 cabinete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766,95 mii euro valoare proiect/10,64 mii euro cheltuiți în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Centru de permanență prin PNDL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într-o localitate, Scurtu Mare, este implementat un proiect în valoare de 220,8 mii euro, fonduri alocate prin acest proiect/25,464 mii euro fonduri realizate în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Centre de zi/centru copii prin FEADR, PNDR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: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 xml:space="preserve"> în 2 localități sunt implementate proiecte în valoare de 570,090 mii euro/ 111,040 mii euro fonduri realizate în sem I 2022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Reabilitare termică și dotare spital prin FEDR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într-o localitate, Roșiorii de Vede, sunt implementate  proiecte în valoare de 5.054,000 mii euro/358,901 mii euro fonduri realizate în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Gestionare criză sanitară prin POIM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într-o localitate, Videle, este implementat un proiect în valoare de 969,661 mii euro/180,484 mii euro fonduri realizate în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Reabilitare/cumparare sediu dispensar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: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 xml:space="preserve"> în 2 localități, sunt implementate proiecte din fonduri proprii, în valoare de 170,000 mii euro/ 50,000 mii euro fonduri realizate în 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lastRenderedPageBreak/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Proiec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t sănătate-modernizare servicii 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prin FEDR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într-o localitate, Turnu Măgurele, este implementat un proiect în valoare de 811,253 mii euro/492,472 mii euro fonduri realizate în 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8552BE" w:rsidRPr="0058042D" w:rsidRDefault="002D1584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color w:val="00B050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8552BE" w:rsidRPr="0058042D">
        <w:rPr>
          <w:rFonts w:ascii="Tahoma" w:hAnsi="Tahoma" w:cs="Tahoma"/>
          <w:sz w:val="28"/>
          <w:szCs w:val="28"/>
          <w:lang w:val="ro-RO"/>
        </w:rPr>
        <w:t>Proiecte sociale prin FSE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: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 xml:space="preserve"> într-o localitate, Turnu Măgurele, sunt implementate două proiecte în valoare de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3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>.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142,950 mii euro/1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>.</w:t>
      </w:r>
      <w:r w:rsidR="00DD28FC" w:rsidRPr="0058042D">
        <w:rPr>
          <w:rFonts w:ascii="Tahoma" w:hAnsi="Tahoma" w:cs="Tahoma"/>
          <w:sz w:val="28"/>
          <w:szCs w:val="28"/>
          <w:lang w:val="ro-RO"/>
        </w:rPr>
        <w:t>061,212 mii euro fonduri realizate în sem I 2022</w:t>
      </w:r>
      <w:r w:rsidR="00F778C5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Constr</w:t>
      </w:r>
      <w:r w:rsidR="00F40669" w:rsidRPr="0058042D">
        <w:rPr>
          <w:rFonts w:ascii="Tahoma" w:hAnsi="Tahoma" w:cs="Tahoma"/>
          <w:b/>
          <w:sz w:val="28"/>
          <w:szCs w:val="28"/>
          <w:lang w:val="ro-RO"/>
        </w:rPr>
        <w:t>uirea de infrastructură sportivă</w:t>
      </w:r>
    </w:p>
    <w:p w:rsidR="00F40669" w:rsidRPr="0058042D" w:rsidRDefault="00F406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-Construire teren sport/sala sport din alte fonduri AFIR,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CNI: în 2 localități sunt implementate proiecte, în valoare de 1.449,289 mii euro/ 444,849 mii euro fonduri realizate în sem I 2022;</w:t>
      </w:r>
    </w:p>
    <w:p w:rsidR="00F40669" w:rsidRPr="0058042D" w:rsidRDefault="00F40669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-Construire teren sport din fonduri proprii: în 4 localități sunt implementate proiecte din bugetul local, în valoare de 290,670 mii euro/ 191,635 mii euro fonduri realizate în sem I 2022.</w:t>
      </w:r>
    </w:p>
    <w:p w:rsidR="00024243" w:rsidRPr="0058042D" w:rsidRDefault="00024243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Reabilitarea monumentelor istorice, a unităților  de cult și consolidarea patrimoniului cultural</w:t>
      </w:r>
    </w:p>
    <w:p w:rsidR="00257F76" w:rsidRPr="0058042D" w:rsidRDefault="007B433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Reabilitare monumente istorice prin FEDR</w:t>
      </w:r>
      <w:r w:rsidRPr="0058042D">
        <w:rPr>
          <w:rFonts w:ascii="Tahoma" w:hAnsi="Tahoma" w:cs="Tahoma"/>
          <w:sz w:val="28"/>
          <w:szCs w:val="28"/>
          <w:lang w:val="ro-RO"/>
        </w:rPr>
        <w:t>: într-o localitate Turnu Măgurele, sunt implementate proiecte în valoare de 6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232,180 mii euro/ 1</w:t>
      </w:r>
      <w:r w:rsidR="006D3550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812,467 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257F76" w:rsidRPr="0058042D" w:rsidRDefault="007B433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Reabilitări cămine culturale/centre culturale prin CNI</w:t>
      </w:r>
      <w:r w:rsidRPr="0058042D">
        <w:rPr>
          <w:rFonts w:ascii="Tahoma" w:hAnsi="Tahoma" w:cs="Tahoma"/>
          <w:sz w:val="28"/>
          <w:szCs w:val="28"/>
          <w:lang w:val="ro-RO"/>
        </w:rPr>
        <w:t>: în 2 localități sunt implementate proiecte în valoare de 2.244,468 mii euro/ 458,720 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257F76" w:rsidRPr="0058042D" w:rsidRDefault="007B433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Reabilitări cămine culturale din fonduri proprii</w:t>
      </w:r>
      <w:r w:rsidRPr="0058042D">
        <w:rPr>
          <w:rFonts w:ascii="Tahoma" w:hAnsi="Tahoma" w:cs="Tahoma"/>
          <w:sz w:val="28"/>
          <w:szCs w:val="28"/>
          <w:lang w:val="ro-RO"/>
        </w:rPr>
        <w:t>: în 2 localități sunt implementate proiecte în valoare de 145,14 mii euro/ 99,13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257F76" w:rsidRPr="0058042D" w:rsidRDefault="007B433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Proiect integrat centru tineret-străzi prin FEDR</w:t>
      </w:r>
      <w:r w:rsidRPr="0058042D">
        <w:rPr>
          <w:rFonts w:ascii="Tahoma" w:hAnsi="Tahoma" w:cs="Tahoma"/>
          <w:sz w:val="28"/>
          <w:szCs w:val="28"/>
          <w:lang w:val="ro-RO"/>
        </w:rPr>
        <w:t>: într-o localitate, Turnu Măgurele, este implementat un proiect în valoare de 2.732,200 mii euro/ 956,879 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257F76" w:rsidRPr="0058042D" w:rsidRDefault="007B4334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Reabilitare biserici din fonduri pro</w:t>
      </w:r>
      <w:r w:rsidRPr="0058042D">
        <w:rPr>
          <w:rFonts w:ascii="Tahoma" w:hAnsi="Tahoma" w:cs="Tahoma"/>
          <w:sz w:val="28"/>
          <w:szCs w:val="28"/>
          <w:lang w:val="ro-RO"/>
        </w:rPr>
        <w:t>p</w:t>
      </w:r>
      <w:r w:rsidR="00257F76" w:rsidRPr="0058042D">
        <w:rPr>
          <w:rFonts w:ascii="Tahoma" w:hAnsi="Tahoma" w:cs="Tahoma"/>
          <w:sz w:val="28"/>
          <w:szCs w:val="28"/>
          <w:lang w:val="ro-RO"/>
        </w:rPr>
        <w:t>rii</w:t>
      </w:r>
      <w:r w:rsidRPr="0058042D">
        <w:rPr>
          <w:rFonts w:ascii="Tahoma" w:hAnsi="Tahoma" w:cs="Tahoma"/>
          <w:sz w:val="28"/>
          <w:szCs w:val="28"/>
          <w:lang w:val="ro-RO"/>
        </w:rPr>
        <w:t>: într-o localitate, Scrioaștea, este implementat un proiect în valoare de 31,000 mii euro/ 20,000 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DB0985" w:rsidRPr="0058042D" w:rsidRDefault="00DB0985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Alte proiecte</w:t>
      </w:r>
    </w:p>
    <w:p w:rsidR="002F56B5" w:rsidRPr="0058042D" w:rsidRDefault="002F56B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O mai bună conexiune a orașelor Alexandria și Cherven Bryag prin POR</w:t>
      </w:r>
      <w:r w:rsidR="00395EEA" w:rsidRPr="0058042D">
        <w:rPr>
          <w:rFonts w:ascii="Tahoma" w:hAnsi="Tahoma" w:cs="Tahoma"/>
          <w:sz w:val="28"/>
          <w:szCs w:val="28"/>
          <w:lang w:val="ro-RO"/>
        </w:rPr>
        <w:t>: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proiect în valoare de 4.288,390 mii euro/ 23,240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E73122" w:rsidRPr="0058042D" w:rsidRDefault="002F56B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Transport public ecologic prin POR</w:t>
      </w:r>
      <w:r w:rsidR="00395EEA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 xml:space="preserve">proiect </w:t>
      </w:r>
      <w:r w:rsidR="00033543" w:rsidRPr="0058042D">
        <w:rPr>
          <w:rFonts w:ascii="Tahoma" w:hAnsi="Tahoma" w:cs="Tahoma"/>
          <w:sz w:val="28"/>
          <w:szCs w:val="28"/>
          <w:lang w:val="ro-RO"/>
        </w:rPr>
        <w:t xml:space="preserve">de 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19.081,640 mii euro/ 36,830 mii euro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E73122" w:rsidRPr="0058042D" w:rsidRDefault="002F56B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Reabilitări sedii primărie prin alte programe: CRFIR,</w:t>
      </w:r>
      <w:r w:rsidR="0077428E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POR</w:t>
      </w:r>
      <w:r w:rsidR="00395EEA" w:rsidRPr="0058042D">
        <w:rPr>
          <w:rFonts w:ascii="Tahoma" w:hAnsi="Tahoma" w:cs="Tahoma"/>
          <w:sz w:val="28"/>
          <w:szCs w:val="28"/>
          <w:lang w:val="ro-RO"/>
        </w:rPr>
        <w:t>: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 xml:space="preserve"> în 2 localități sunt implementate proiecte în valoare de 1</w:t>
      </w:r>
      <w:r w:rsidR="00395EEA" w:rsidRPr="0058042D">
        <w:rPr>
          <w:rFonts w:ascii="Tahoma" w:hAnsi="Tahoma" w:cs="Tahoma"/>
          <w:sz w:val="28"/>
          <w:szCs w:val="28"/>
          <w:lang w:val="ro-RO"/>
        </w:rPr>
        <w:t>.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413,243 mii euro/ 464,465  mii euro fonduri realizate în 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C57CD8" w:rsidRDefault="002F56B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Amenajări parcuri din alte fondur POR,</w:t>
      </w:r>
      <w:r w:rsidR="0077428E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FLAG</w:t>
      </w:r>
      <w:r w:rsidR="00395EEA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E73122" w:rsidRPr="0058042D">
        <w:rPr>
          <w:rFonts w:ascii="Tahoma" w:hAnsi="Tahoma" w:cs="Tahoma"/>
          <w:sz w:val="28"/>
          <w:szCs w:val="28"/>
          <w:lang w:val="ro-RO"/>
        </w:rPr>
        <w:t>proiecte în valoare de 180.058,124 mii euro/5954,71 mii euro fonduri realizate în sem I 2022</w:t>
      </w:r>
      <w:r w:rsidR="00B71BFF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C57CD8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C57CD8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E73122" w:rsidRPr="0058042D" w:rsidRDefault="00395EEA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024243" w:rsidRPr="0058042D" w:rsidRDefault="00024243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lastRenderedPageBreak/>
        <w:t>II</w:t>
      </w:r>
      <w:r w:rsidR="00504F75" w:rsidRPr="0058042D">
        <w:rPr>
          <w:rFonts w:ascii="Tahoma" w:hAnsi="Tahoma" w:cs="Tahoma"/>
          <w:b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b/>
          <w:sz w:val="28"/>
          <w:szCs w:val="28"/>
          <w:lang w:val="ro-RO"/>
        </w:rPr>
        <w:t xml:space="preserve"> CADASTRU</w:t>
      </w:r>
    </w:p>
    <w:p w:rsidR="00024243" w:rsidRDefault="00024243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-10 UAT-uri în etapa de derulare a lucrărilor specifice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  <w:r w:rsidR="00135F6C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238 sectoare cadastrale aflate în lucru la PNCCF-</w:t>
      </w:r>
      <w:r w:rsidR="00AC5079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Finanțarea 7, 2021-2023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  <w:r w:rsidR="00135F6C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738 sectoare cadastrale aflate în lucru la PNCCF-</w:t>
      </w:r>
      <w:r w:rsidR="00AC5079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Finanțarea 8, 2022-2023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color w:val="FF0000"/>
          <w:sz w:val="28"/>
          <w:szCs w:val="28"/>
          <w:lang w:val="ro-RO"/>
        </w:rPr>
      </w:pPr>
    </w:p>
    <w:p w:rsidR="005515F2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II</w:t>
      </w:r>
      <w:r w:rsidR="005515F2" w:rsidRPr="0058042D">
        <w:rPr>
          <w:rFonts w:ascii="Tahoma" w:hAnsi="Tahoma" w:cs="Tahoma"/>
          <w:b/>
          <w:sz w:val="28"/>
          <w:szCs w:val="28"/>
          <w:lang w:val="ro-RO"/>
        </w:rPr>
        <w:t xml:space="preserve">I. </w:t>
      </w:r>
      <w:r w:rsidR="008C6572" w:rsidRPr="0058042D">
        <w:rPr>
          <w:rFonts w:ascii="Tahoma" w:hAnsi="Tahoma" w:cs="Tahoma"/>
          <w:b/>
          <w:sz w:val="28"/>
          <w:szCs w:val="28"/>
          <w:lang w:val="ro-RO"/>
        </w:rPr>
        <w:t xml:space="preserve">FINANȚE 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-103,73% grad de realizare buget total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-115,15% grad de realizare impozite și taxe proceduri executare silită, insolvabilitate, răspundere solidară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-165 inspecții fiscale parțiale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-5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951,477 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mii lei sume atrase suplimentar;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-14 amenzi contravenționale aplicate în sumă de 177.043 mii lei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04F75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-80 acțiuni de verificare inopinate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IV. INVESTIȚII ȘI PROIECTE EUROPENE</w:t>
      </w:r>
    </w:p>
    <w:p w:rsidR="00504F75" w:rsidRPr="0058042D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-Îmbunătățirea capacității instituționale și de planificare strategică</w:t>
      </w:r>
      <w:r w:rsidR="00961E6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a administrației publice din județul Teleorman</w:t>
      </w:r>
      <w:r w:rsidR="003A0DDC" w:rsidRPr="0058042D">
        <w:rPr>
          <w:rFonts w:ascii="Tahoma" w:hAnsi="Tahoma" w:cs="Tahoma"/>
          <w:sz w:val="28"/>
          <w:szCs w:val="28"/>
          <w:lang w:val="ro-RO"/>
        </w:rPr>
        <w:t>:</w:t>
      </w:r>
      <w:r w:rsidRPr="0058042D">
        <w:rPr>
          <w:rFonts w:ascii="Tahoma" w:hAnsi="Tahoma" w:cs="Tahoma"/>
          <w:sz w:val="28"/>
          <w:szCs w:val="28"/>
          <w:lang w:val="ro-RO"/>
        </w:rPr>
        <w:t>193,52 mii euro valoare proiect/3,17 mii euro cheltuiți în sem I 202</w:t>
      </w:r>
      <w:r w:rsidR="005F2430" w:rsidRPr="0058042D">
        <w:rPr>
          <w:rFonts w:ascii="Tahoma" w:hAnsi="Tahoma" w:cs="Tahoma"/>
          <w:sz w:val="28"/>
          <w:szCs w:val="28"/>
          <w:lang w:val="ro-RO"/>
        </w:rPr>
        <w:t>2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(proiect realizat de Consiliul Județean Teleorman)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04F75" w:rsidRDefault="00504F7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-Capacitate admi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nistrativă modernă și inovativă</w:t>
      </w:r>
      <w:r w:rsidRPr="0058042D">
        <w:rPr>
          <w:rFonts w:ascii="Tahoma" w:hAnsi="Tahoma" w:cs="Tahoma"/>
          <w:sz w:val="28"/>
          <w:szCs w:val="28"/>
          <w:lang w:val="ro-RO"/>
        </w:rPr>
        <w:t>–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POCA 2014-2020</w:t>
      </w:r>
      <w:r w:rsidR="003A0DDC" w:rsidRPr="0058042D">
        <w:rPr>
          <w:rFonts w:ascii="Tahoma" w:hAnsi="Tahoma" w:cs="Tahoma"/>
          <w:sz w:val="28"/>
          <w:szCs w:val="28"/>
          <w:lang w:val="ro-RO"/>
        </w:rPr>
        <w:t>:</w:t>
      </w:r>
      <w:r w:rsidR="00810017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584,67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mii euro valoare proiect/8,18 mii euro cheltuiți în sem I</w:t>
      </w:r>
      <w:r w:rsidR="005F2430" w:rsidRPr="0058042D">
        <w:rPr>
          <w:rFonts w:ascii="Tahoma" w:hAnsi="Tahoma" w:cs="Tahoma"/>
          <w:sz w:val="28"/>
          <w:szCs w:val="28"/>
          <w:lang w:val="ro-RO"/>
        </w:rPr>
        <w:t xml:space="preserve"> 2022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(proiect realizat de Consiliul Județean Teleorman)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7C77E0" w:rsidRPr="0058042D" w:rsidRDefault="007C77E0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V. AGRICULTURĂ ȘI DEZVOLTARE RURALĂ</w:t>
      </w:r>
    </w:p>
    <w:p w:rsidR="007C77E0" w:rsidRPr="0058042D" w:rsidRDefault="004A1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Continuarea aplicării tuturor formelor de sprijin și introducerea de mecanisme și instrumente noi pentru agricultură: 17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>.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330 cereri;</w:t>
      </w:r>
      <w:r w:rsidR="00117A3B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950 carnete rentă viageră vizate;</w:t>
      </w:r>
      <w:r w:rsidR="005F243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185 firme semnatare contracte microgranturi;</w:t>
      </w:r>
      <w:r w:rsidR="005F243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28.307,33 mii euro plăți</w:t>
      </w:r>
      <w:r w:rsidR="006013F3" w:rsidRPr="0058042D">
        <w:rPr>
          <w:rFonts w:ascii="Tahoma" w:hAnsi="Tahoma" w:cs="Tahoma"/>
          <w:sz w:val="28"/>
          <w:szCs w:val="28"/>
          <w:lang w:val="ro-RO"/>
        </w:rPr>
        <w:t xml:space="preserve"> efectuate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;</w:t>
      </w:r>
      <w:r w:rsidR="005F243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>18.464 beneficiari (APIA)</w:t>
      </w:r>
      <w:r w:rsidR="004144EE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7C77E0" w:rsidRPr="0058042D" w:rsidRDefault="007C77E0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C7363" w:rsidRPr="0058042D">
        <w:rPr>
          <w:rFonts w:ascii="Tahoma" w:hAnsi="Tahoma" w:cs="Tahoma"/>
          <w:sz w:val="28"/>
          <w:szCs w:val="28"/>
          <w:lang w:val="ro-RO"/>
        </w:rPr>
        <w:t>A</w:t>
      </w:r>
      <w:r w:rsidRPr="0058042D">
        <w:rPr>
          <w:rFonts w:ascii="Tahoma" w:hAnsi="Tahoma" w:cs="Tahoma"/>
          <w:sz w:val="28"/>
          <w:szCs w:val="28"/>
          <w:lang w:val="ro-RO"/>
        </w:rPr>
        <w:t>utorizarea la plată a proiectelor î</w:t>
      </w:r>
      <w:r w:rsidR="004144EE" w:rsidRPr="0058042D">
        <w:rPr>
          <w:rFonts w:ascii="Tahoma" w:hAnsi="Tahoma" w:cs="Tahoma"/>
          <w:sz w:val="28"/>
          <w:szCs w:val="28"/>
          <w:lang w:val="ro-RO"/>
        </w:rPr>
        <w:t xml:space="preserve">mplementate prin PNDR 2014-2020, </w:t>
      </w:r>
      <w:r w:rsidRPr="0058042D">
        <w:rPr>
          <w:rFonts w:ascii="Tahoma" w:hAnsi="Tahoma" w:cs="Tahoma"/>
          <w:sz w:val="28"/>
          <w:szCs w:val="28"/>
          <w:lang w:val="ro-RO"/>
        </w:rPr>
        <w:t>în valoare de 1.820 mii euro (OJFIR)</w:t>
      </w:r>
      <w:r w:rsidR="004144EE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4A1EF4" w:rsidRPr="0058042D" w:rsidRDefault="004A1EF4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-Echilibrarea balanței comerciale cu produse agroalimentare prin reducerea importurilor, stimularea exportului, a producției și a consumului de produse românești:116 beneficiari –program susținere producție usturoi;</w:t>
      </w:r>
      <w:r w:rsidR="004144EE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522 beneficiari program susținere legume în spații protejate;</w:t>
      </w:r>
    </w:p>
    <w:p w:rsidR="007C77E0" w:rsidRDefault="008216BD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-Reabilitarea și extinderea sistemului de irigații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Pr="0058042D">
        <w:rPr>
          <w:rFonts w:ascii="Tahoma" w:hAnsi="Tahoma" w:cs="Tahoma"/>
          <w:sz w:val="28"/>
          <w:szCs w:val="28"/>
          <w:lang w:val="ro-RO"/>
        </w:rPr>
        <w:t>386,332</w:t>
      </w:r>
      <w:r w:rsidR="007C77E0" w:rsidRPr="0058042D">
        <w:rPr>
          <w:rFonts w:ascii="Tahoma" w:hAnsi="Tahoma" w:cs="Tahoma"/>
          <w:sz w:val="28"/>
          <w:szCs w:val="28"/>
          <w:lang w:val="ro-RO"/>
        </w:rPr>
        <w:t xml:space="preserve"> mii euro</w:t>
      </w:r>
      <w:r w:rsidR="004144EE" w:rsidRPr="0058042D">
        <w:rPr>
          <w:rFonts w:ascii="Tahoma" w:hAnsi="Tahoma" w:cs="Tahoma"/>
          <w:sz w:val="28"/>
          <w:szCs w:val="28"/>
          <w:lang w:val="ro-RO"/>
        </w:rPr>
        <w:t xml:space="preserve"> cheltuite în sem I 2022.</w:t>
      </w:r>
    </w:p>
    <w:p w:rsidR="00C57CD8" w:rsidRPr="0058042D" w:rsidRDefault="00C57CD8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8216BD" w:rsidRPr="0058042D" w:rsidRDefault="008216BD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VI. SĂNĂTATE</w:t>
      </w:r>
    </w:p>
    <w:p w:rsidR="006C6C8F" w:rsidRPr="0058042D" w:rsidRDefault="006C6C8F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-Măsuri în scopul controlului pandemiei de COVID-19</w:t>
      </w:r>
      <w:r w:rsidR="007C5E70" w:rsidRPr="0058042D">
        <w:rPr>
          <w:rFonts w:ascii="Tahoma" w:hAnsi="Tahoma" w:cs="Tahoma"/>
          <w:sz w:val="28"/>
          <w:szCs w:val="28"/>
          <w:lang w:val="ro-RO"/>
        </w:rPr>
        <w:t>: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sumă alocată</w:t>
      </w:r>
      <w:r w:rsidR="007C5E7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8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328,665 mii lei;</w:t>
      </w:r>
    </w:p>
    <w:p w:rsidR="008216BD" w:rsidRDefault="006C6C8F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-Reziliența sistemului de sănătate:</w:t>
      </w:r>
      <w:r w:rsidR="00427DB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861,414 mii euro 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prin 7 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programe de sănătate 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derulate 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prin DSP și 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5 programe derulate prin </w:t>
      </w:r>
      <w:r w:rsidRPr="0058042D">
        <w:rPr>
          <w:rFonts w:ascii="Tahoma" w:hAnsi="Tahoma" w:cs="Tahoma"/>
          <w:sz w:val="28"/>
          <w:szCs w:val="28"/>
          <w:lang w:val="ro-RO"/>
        </w:rPr>
        <w:t>spitale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;</w:t>
      </w:r>
      <w:r w:rsidR="007C5E70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61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608,31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mii euro credite angajament aprobate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 prin 7 programe naționale de sănătate curative derulate prin </w:t>
      </w:r>
      <w:r w:rsidRPr="0058042D">
        <w:rPr>
          <w:rFonts w:ascii="Tahoma" w:hAnsi="Tahoma" w:cs="Tahoma"/>
          <w:sz w:val="28"/>
          <w:szCs w:val="28"/>
          <w:lang w:val="ro-RO"/>
        </w:rPr>
        <w:t>CAS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 xml:space="preserve"> și 9 programe naționale privind asigurarea 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lastRenderedPageBreak/>
        <w:t>serviciilor medicale, a medicamentelor și dispozitivelor medicale gestionate prin CAS</w:t>
      </w:r>
      <w:r w:rsidR="007C5E70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C83673" w:rsidRPr="0058042D" w:rsidRDefault="00C83673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VII. MEDIU, APE, PĂDURI</w:t>
      </w:r>
    </w:p>
    <w:p w:rsidR="00C83673" w:rsidRPr="0058042D" w:rsidRDefault="009770D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Conservarea biodiversității</w:t>
      </w:r>
      <w:r w:rsidRPr="0058042D">
        <w:rPr>
          <w:rFonts w:ascii="Tahoma" w:hAnsi="Tahoma" w:cs="Tahoma"/>
          <w:sz w:val="28"/>
          <w:szCs w:val="28"/>
          <w:lang w:val="ro-RO"/>
        </w:rPr>
        <w:t>: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40 autorizații emise conform O</w:t>
      </w:r>
      <w:r w:rsidR="00961E6F" w:rsidRPr="0058042D">
        <w:rPr>
          <w:rFonts w:ascii="Tahoma" w:hAnsi="Tahoma" w:cs="Tahoma"/>
          <w:sz w:val="28"/>
          <w:szCs w:val="28"/>
          <w:lang w:val="ro-RO"/>
        </w:rPr>
        <w:t>.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410/2008</w:t>
      </w:r>
      <w:r w:rsidRPr="0058042D">
        <w:rPr>
          <w:rFonts w:ascii="Tahoma" w:hAnsi="Tahoma" w:cs="Tahoma"/>
          <w:sz w:val="28"/>
          <w:szCs w:val="28"/>
          <w:lang w:val="ro-RO"/>
        </w:rPr>
        <w:t>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477 pu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ncte de vedere pentru proiecte/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planuri pentru care nu a fost demarată procedura de evaluare</w:t>
      </w:r>
      <w:r w:rsidRPr="0058042D">
        <w:rPr>
          <w:rFonts w:ascii="Tahoma" w:hAnsi="Tahoma" w:cs="Tahoma"/>
          <w:sz w:val="28"/>
          <w:szCs w:val="28"/>
          <w:lang w:val="ro-RO"/>
        </w:rPr>
        <w:t>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12 pu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ncte de vedere pentru proiecte/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planuri pentru care a fost demarată procedura de evaluare</w:t>
      </w:r>
      <w:r w:rsidRPr="0058042D">
        <w:rPr>
          <w:rFonts w:ascii="Tahoma" w:hAnsi="Tahoma" w:cs="Tahoma"/>
          <w:sz w:val="28"/>
          <w:szCs w:val="28"/>
          <w:lang w:val="ro-RO"/>
        </w:rPr>
        <w:t>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B02981" w:rsidRPr="0058042D">
        <w:rPr>
          <w:rFonts w:ascii="Tahoma" w:hAnsi="Tahoma" w:cs="Tahoma"/>
          <w:sz w:val="28"/>
          <w:szCs w:val="28"/>
          <w:lang w:val="ro-RO"/>
        </w:rPr>
        <w:t>13 acțiuni educație ecologică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C83673" w:rsidRPr="0058042D" w:rsidRDefault="009770D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Reciclare- managementul deșeurilor</w:t>
      </w:r>
      <w:r w:rsidRPr="0058042D">
        <w:rPr>
          <w:rFonts w:ascii="Tahoma" w:hAnsi="Tahoma" w:cs="Tahoma"/>
          <w:sz w:val="28"/>
          <w:szCs w:val="28"/>
          <w:lang w:val="ro-RO"/>
        </w:rPr>
        <w:t>: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7 inventare;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8 raportări;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24 aprobări transport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C83673" w:rsidRPr="0058042D" w:rsidRDefault="009770D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Calitatea aerului</w:t>
      </w:r>
      <w:r w:rsidRPr="0058042D">
        <w:rPr>
          <w:rFonts w:ascii="Tahoma" w:hAnsi="Tahoma" w:cs="Tahoma"/>
          <w:sz w:val="28"/>
          <w:szCs w:val="28"/>
          <w:lang w:val="ro-RO"/>
        </w:rPr>
        <w:t>: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133.026 măsurări aer;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20 probe precipitații;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24 analize pulberi sedimentabile aer;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6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283 măsurări aerosoli atmosferici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C83673" w:rsidRPr="0058042D" w:rsidRDefault="009770D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Situri contaminate</w:t>
      </w:r>
      <w:r w:rsidRPr="0058042D">
        <w:rPr>
          <w:rFonts w:ascii="Tahoma" w:hAnsi="Tahoma" w:cs="Tahoma"/>
          <w:sz w:val="28"/>
          <w:szCs w:val="28"/>
          <w:lang w:val="ro-RO"/>
        </w:rPr>
        <w:t>: 58 situri remediate;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5 situri potențial contaminate;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0 situri contaminate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C83673" w:rsidRDefault="009770D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Impleme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ntarea Programului Național de Î</w:t>
      </w:r>
      <w:r w:rsidR="00C83673" w:rsidRPr="0058042D">
        <w:rPr>
          <w:rFonts w:ascii="Tahoma" w:hAnsi="Tahoma" w:cs="Tahoma"/>
          <w:sz w:val="28"/>
          <w:szCs w:val="28"/>
          <w:lang w:val="ro-RO"/>
        </w:rPr>
        <w:t>mpădurire</w:t>
      </w:r>
      <w:r w:rsidRPr="0058042D">
        <w:rPr>
          <w:rFonts w:ascii="Tahoma" w:hAnsi="Tahoma" w:cs="Tahoma"/>
          <w:sz w:val="28"/>
          <w:szCs w:val="28"/>
          <w:lang w:val="ro-RO"/>
        </w:rPr>
        <w:t>:12 ha împădurite</w:t>
      </w:r>
      <w:r w:rsidR="000460C2" w:rsidRPr="0058042D">
        <w:rPr>
          <w:rFonts w:ascii="Tahoma" w:hAnsi="Tahoma" w:cs="Tahoma"/>
          <w:sz w:val="28"/>
          <w:szCs w:val="28"/>
          <w:lang w:val="ro-RO"/>
        </w:rPr>
        <w:t xml:space="preserve"> cu o investiție de </w:t>
      </w:r>
      <w:r w:rsidRPr="0058042D">
        <w:rPr>
          <w:rFonts w:ascii="Tahoma" w:hAnsi="Tahoma" w:cs="Tahoma"/>
          <w:sz w:val="28"/>
          <w:szCs w:val="28"/>
          <w:lang w:val="ro-RO"/>
        </w:rPr>
        <w:t>124 mii euro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087277" w:rsidRPr="0058042D" w:rsidRDefault="00087277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VIII. EDUCAȚIE</w:t>
      </w:r>
    </w:p>
    <w:p w:rsidR="00087277" w:rsidRPr="0058042D" w:rsidRDefault="00F652E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Educația timpurie-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acces pentru toți copiii în creșe și grădinițe. Preluare creșe de la U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>AT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-uri</w:t>
      </w:r>
      <w:r w:rsidRPr="0058042D">
        <w:rPr>
          <w:rFonts w:ascii="Tahoma" w:hAnsi="Tahoma" w:cs="Tahoma"/>
          <w:sz w:val="28"/>
          <w:szCs w:val="28"/>
          <w:lang w:val="ro-RO"/>
        </w:rPr>
        <w:t>:</w:t>
      </w:r>
      <w:r w:rsidR="00B21334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8 creșe preluate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220 copii în creșe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196 grădinițe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6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.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697 copii în grădinițe</w:t>
      </w:r>
      <w:r w:rsidR="007628CF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87277" w:rsidRPr="0058042D" w:rsidRDefault="00F652E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Învățământ primar și secundar- servicii educaționale de calitate pentru toți copiii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2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>.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444 elevi înscriși la simulare evaluare națională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57,17 % promovabilitate simulare evaluare națională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2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>.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225 elevi înscriși la simulare bacalaureat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39,99 % promovabilitate simulare bacalaureat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48 premii obținute la olimpiade și concursuri naționale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în 6 școli s-a derulat programul Școală după Școală cu 1</w:t>
      </w:r>
      <w:r w:rsidR="00113A63" w:rsidRPr="0058042D">
        <w:rPr>
          <w:rFonts w:ascii="Tahoma" w:hAnsi="Tahoma" w:cs="Tahoma"/>
          <w:sz w:val="28"/>
          <w:szCs w:val="28"/>
          <w:lang w:val="ro-RO"/>
        </w:rPr>
        <w:t>.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013 elevi participanți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 xml:space="preserve">647 elevi participanți la programul </w:t>
      </w:r>
      <w:r w:rsidR="00087277" w:rsidRPr="0058042D">
        <w:rPr>
          <w:rFonts w:ascii="Tahoma" w:hAnsi="Tahoma" w:cs="Tahoma"/>
          <w:i/>
          <w:sz w:val="28"/>
          <w:szCs w:val="28"/>
          <w:lang w:val="ro-RO"/>
        </w:rPr>
        <w:t>A doua șansă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104 beneficiari ai programului Euro 200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493 beneficiari program Bani de liceu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1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151 beneficiari tichete sociale grădiniță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884 beneficiari burse profesionale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780 beneficiari masă caldă</w:t>
      </w:r>
      <w:r w:rsidRPr="0058042D">
        <w:rPr>
          <w:rFonts w:ascii="Tahoma" w:hAnsi="Tahoma" w:cs="Tahoma"/>
          <w:sz w:val="28"/>
          <w:szCs w:val="28"/>
          <w:lang w:val="ro-RO"/>
        </w:rPr>
        <w:t>;</w:t>
      </w:r>
      <w:r w:rsidR="00D45B83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10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="00C967D9" w:rsidRPr="0058042D">
        <w:rPr>
          <w:rFonts w:ascii="Tahoma" w:hAnsi="Tahoma" w:cs="Tahoma"/>
          <w:sz w:val="28"/>
          <w:szCs w:val="28"/>
          <w:lang w:val="ro-RO"/>
        </w:rPr>
        <w:t>000 manuale școlare g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ratuite distribuite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87277" w:rsidRPr="0058042D" w:rsidRDefault="00F652E5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Învățământul profesional și voca</w:t>
      </w:r>
      <w:r w:rsidR="00D45B83" w:rsidRPr="0058042D">
        <w:rPr>
          <w:rFonts w:ascii="Tahoma" w:hAnsi="Tahoma" w:cs="Tahoma"/>
          <w:sz w:val="28"/>
          <w:szCs w:val="28"/>
          <w:lang w:val="ro-RO"/>
        </w:rPr>
        <w:t>ț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ional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14 clase învățământ profesional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14 clase învățământ tehnologic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1 clasă învățământ dual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290 elevi în învățământul profesional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337 elevi în învățământul tehnologic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12 elevi în învățământul dual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9 contracte colective de practică în învățământul profesional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79 contracte individuale de practică în învățământul profesional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23 contracte individuale de practică în învățământul dual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87277" w:rsidRDefault="00F652E5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Cariera didactică- profesioniști în educație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27 programe de formare cu 672 beneficiari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087277" w:rsidRPr="0058042D">
        <w:rPr>
          <w:rFonts w:ascii="Tahoma" w:hAnsi="Tahoma" w:cs="Tahoma"/>
          <w:sz w:val="28"/>
          <w:szCs w:val="28"/>
          <w:lang w:val="ro-RO"/>
        </w:rPr>
        <w:t>Managementul unităților de învățământ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8C39C1" w:rsidRPr="0058042D">
        <w:rPr>
          <w:rFonts w:ascii="Tahoma" w:hAnsi="Tahoma" w:cs="Tahoma"/>
          <w:sz w:val="28"/>
          <w:szCs w:val="28"/>
          <w:lang w:val="ro-RO"/>
        </w:rPr>
        <w:t>6 programe de formare în domeniul managementului educațional, 48 beneficiari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0C140E" w:rsidRPr="0058042D" w:rsidRDefault="000C140E" w:rsidP="0058042D">
      <w:pPr>
        <w:pStyle w:val="ListParagraph"/>
        <w:spacing w:after="0" w:line="240" w:lineRule="auto"/>
        <w:ind w:left="0"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IX. MUNCĂ ȘI SOLIDARITATE SOCIALĂ</w:t>
      </w:r>
    </w:p>
    <w:p w:rsidR="000C140E" w:rsidRPr="0058042D" w:rsidRDefault="00066DB9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color w:val="FF0000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-Implementarea politicii corecte și eficiente vizând pensiile: 2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167 cereri cazuri noi soluționate;</w:t>
      </w:r>
      <w:r w:rsidR="000E3B08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2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377 cereri de recalculare; 80 cereri pentru persoane cu domiciliul în străinătate privind recunoaștere stagiu cotizare; 83 cereri </w:t>
      </w:r>
      <w:r w:rsidRPr="0058042D">
        <w:rPr>
          <w:rFonts w:ascii="Tahoma" w:hAnsi="Tahoma" w:cs="Tahoma"/>
          <w:sz w:val="28"/>
          <w:szCs w:val="28"/>
          <w:lang w:val="ro-RO"/>
        </w:rPr>
        <w:lastRenderedPageBreak/>
        <w:t>pentru persoanele cu domiciliul în Romania care au lucrat și în străinătate; 39 contracte de asigurare încheiate în temeiul L.nr.263/2010; 71 contract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e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de asigurare socială în sumă de 728.571 lei în temeiul OUG 163/2020; 25 comunicate de presă;</w:t>
      </w:r>
      <w:r w:rsidR="000E3B08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846 bilete de tratament eliberate; 61.577 dosare de pensii evaluate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66DB9" w:rsidRPr="0058042D" w:rsidRDefault="00066DB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-Modernizarea sistemului de asistență socială: 4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755 beneficiari ASF; 7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337 beneficiari VMG; 36 ajutoare de urgență; 3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203 ajutoare și supliment încălzire gaze naturale; 93 măsuri pentru consumatorul vulnerabil din sistemul energetic; 29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272 ajutoare și supliment încălzire cu lemne; 52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307 alocații pentru copii; 13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273 indemnizația a 13-a persoane cu dizabilități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66DB9" w:rsidRPr="0058042D" w:rsidRDefault="00066DB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-Implementarea politicilor active de ocupare și stimulare a muncii: 790 beneficiari; 3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758 mii euro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066DB9" w:rsidRDefault="00066DB9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-Creșterea rolului Inspecției Muncii: 916 sancțiuni; 49 amenzi contravenționale; 54 avertismente; 821.800 lei amenzi aplicate; 54 persoane fără forme legale depistate;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1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  <w:r w:rsidRPr="0058042D">
        <w:rPr>
          <w:rFonts w:ascii="Tahoma" w:hAnsi="Tahoma" w:cs="Tahoma"/>
          <w:sz w:val="28"/>
          <w:szCs w:val="28"/>
          <w:lang w:val="ro-RO"/>
        </w:rPr>
        <w:t>095 măsuri dispuse;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Pr="0058042D">
        <w:rPr>
          <w:rFonts w:ascii="Tahoma" w:hAnsi="Tahoma" w:cs="Tahoma"/>
          <w:sz w:val="28"/>
          <w:szCs w:val="28"/>
          <w:lang w:val="ro-RO"/>
        </w:rPr>
        <w:t>1 propunere de urmărire penală; 53 accidente de muncă comunicate</w:t>
      </w:r>
      <w:r w:rsidR="00C310D5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EE3A0E" w:rsidRDefault="00EE3A0E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</w:rPr>
        <w:t>X FAMILIE, TINERET, EGALITATE DE ȘANSE</w:t>
      </w:r>
      <w:r w:rsidR="00C43CD6" w:rsidRPr="0058042D">
        <w:rPr>
          <w:rFonts w:ascii="Tahoma" w:hAnsi="Tahoma" w:cs="Tahoma"/>
          <w:b/>
          <w:sz w:val="28"/>
          <w:szCs w:val="28"/>
        </w:rPr>
        <w:t xml:space="preserve"> </w:t>
      </w:r>
      <w:r w:rsidR="00FB0C24" w:rsidRPr="0058042D">
        <w:rPr>
          <w:rFonts w:ascii="Tahoma" w:hAnsi="Tahoma" w:cs="Tahoma"/>
          <w:sz w:val="28"/>
          <w:szCs w:val="28"/>
          <w:lang w:val="ro-RO"/>
        </w:rPr>
        <w:t>Implementarea politicilor pentru tinereti: 310 tineri implicați; 3 ONG-uri partenere; 2 ateliere de formare; 15 voluntari implicați în proiecte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723486" w:rsidRPr="0058042D" w:rsidRDefault="00723486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XI. CULTURĂ</w:t>
      </w:r>
    </w:p>
    <w:p w:rsidR="00723486" w:rsidRPr="0058042D" w:rsidRDefault="008E5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Digitalizarea Listei monumentelor istorice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1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015 parcele verificate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11 avize specifice verificate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84 situri arheologice introduse în aplicație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11 înscrieri la OCPI în cartea funciară a statutului de sit arheologic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723486" w:rsidRPr="0058042D">
        <w:rPr>
          <w:rFonts w:ascii="Tahoma" w:hAnsi="Tahoma" w:cs="Tahoma"/>
          <w:sz w:val="28"/>
          <w:szCs w:val="28"/>
          <w:lang w:val="ro-RO"/>
        </w:rPr>
        <w:t>206 înscrieri la OCPI în cartea funciară a statutului de monument istoric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723486" w:rsidRDefault="008E5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>Activități creative, protejarea și punerea în valoare a patrimoniului cultural național:1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>010 vizitatori muzeu; 3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 xml:space="preserve">807 particianți activități culturale; 11 manifestări tradiții; 2 șantiere arheologice; 11 spectacole; 3 festivaluri; 1 concert organizat; 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3 proiecț</w:t>
      </w:r>
      <w:r w:rsidR="003962FE" w:rsidRPr="0058042D">
        <w:rPr>
          <w:rFonts w:ascii="Tahoma" w:hAnsi="Tahoma" w:cs="Tahoma"/>
          <w:sz w:val="28"/>
          <w:szCs w:val="28"/>
          <w:lang w:val="ro-RO"/>
        </w:rPr>
        <w:t>ii de filme; 40 expoziții; 6 reviste; 1 expoziție carte; 3 concursuri; 112 postări rețele sociale; 2 lansări carte; 3 piese teatru</w:t>
      </w:r>
      <w:r w:rsidR="00AC42CD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</w:p>
    <w:p w:rsidR="00350AA1" w:rsidRDefault="00350AA1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XII. SPORT</w:t>
      </w:r>
      <w:r w:rsidR="00C43CD6" w:rsidRPr="0058042D">
        <w:rPr>
          <w:rFonts w:ascii="Tahoma" w:hAnsi="Tahoma" w:cs="Tahoma"/>
          <w:b/>
          <w:sz w:val="28"/>
          <w:szCs w:val="28"/>
          <w:lang w:val="ro-RO"/>
        </w:rPr>
        <w:t>-</w:t>
      </w:r>
      <w:r w:rsidR="003B1479" w:rsidRPr="0058042D">
        <w:rPr>
          <w:rFonts w:ascii="Tahoma" w:hAnsi="Tahoma" w:cs="Tahoma"/>
          <w:sz w:val="28"/>
          <w:szCs w:val="28"/>
          <w:lang w:val="ro-RO"/>
        </w:rPr>
        <w:t>S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portul de masă – </w:t>
      </w:r>
      <w:r w:rsidR="00E24F7D" w:rsidRPr="0058042D">
        <w:rPr>
          <w:rFonts w:ascii="Tahoma" w:hAnsi="Tahoma" w:cs="Tahoma"/>
          <w:sz w:val="28"/>
          <w:szCs w:val="28"/>
          <w:lang w:val="ro-RO"/>
        </w:rPr>
        <w:t>10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competiții sportive cu </w:t>
      </w:r>
      <w:r w:rsidR="00E24F7D" w:rsidRPr="0058042D">
        <w:rPr>
          <w:rFonts w:ascii="Tahoma" w:hAnsi="Tahoma" w:cs="Tahoma"/>
          <w:sz w:val="28"/>
          <w:szCs w:val="28"/>
          <w:lang w:val="ro-RO"/>
        </w:rPr>
        <w:t>475</w:t>
      </w:r>
      <w:r w:rsidR="005B6D7A" w:rsidRPr="0058042D">
        <w:rPr>
          <w:rFonts w:ascii="Tahoma" w:hAnsi="Tahoma" w:cs="Tahoma"/>
          <w:sz w:val="28"/>
          <w:szCs w:val="28"/>
          <w:lang w:val="ro-RO"/>
        </w:rPr>
        <w:t xml:space="preserve"> participanți</w:t>
      </w:r>
      <w:r w:rsidR="003B1479" w:rsidRPr="0058042D">
        <w:rPr>
          <w:rFonts w:ascii="Tahoma" w:hAnsi="Tahoma" w:cs="Tahoma"/>
          <w:sz w:val="28"/>
          <w:szCs w:val="28"/>
          <w:lang w:val="ro-RO"/>
        </w:rPr>
        <w:t>.</w:t>
      </w:r>
    </w:p>
    <w:p w:rsidR="00C57CD8" w:rsidRPr="0058042D" w:rsidRDefault="00C57CD8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bookmarkStart w:id="0" w:name="_GoBack"/>
      <w:bookmarkEnd w:id="0"/>
    </w:p>
    <w:p w:rsidR="005B6D7A" w:rsidRPr="0058042D" w:rsidRDefault="005B6D7A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8"/>
          <w:szCs w:val="28"/>
          <w:lang w:val="ro-RO"/>
        </w:rPr>
      </w:pPr>
      <w:r w:rsidRPr="0058042D">
        <w:rPr>
          <w:rFonts w:ascii="Tahoma" w:hAnsi="Tahoma" w:cs="Tahoma"/>
          <w:b/>
          <w:sz w:val="28"/>
          <w:szCs w:val="28"/>
          <w:lang w:val="ro-RO"/>
        </w:rPr>
        <w:t>XIII. AFACERI INTERNE</w:t>
      </w:r>
    </w:p>
    <w:p w:rsidR="00C27EF2" w:rsidRPr="0058042D" w:rsidRDefault="008E5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4F54CE" w:rsidRPr="0058042D">
        <w:rPr>
          <w:rFonts w:ascii="Tahoma" w:hAnsi="Tahoma" w:cs="Tahoma"/>
          <w:sz w:val="28"/>
          <w:szCs w:val="28"/>
          <w:lang w:val="ro-RO"/>
        </w:rPr>
        <w:t>Creșterea gradului de siguranță și protecție a cetățeanului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>:</w:t>
      </w:r>
    </w:p>
    <w:p w:rsidR="004F54CE" w:rsidRPr="0058042D" w:rsidRDefault="00C27EF2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color w:val="FF0000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194 acțiuni de amploare, 1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366 controale, 513 infracțiuni descoperite, 23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820 contravenții aplicate, 9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479 mii lei valoare contravenții-(IPJ)</w:t>
      </w:r>
      <w:r w:rsidR="003B1479" w:rsidRPr="0058042D">
        <w:rPr>
          <w:rFonts w:ascii="Tahoma" w:hAnsi="Tahoma" w:cs="Tahoma"/>
          <w:sz w:val="28"/>
          <w:szCs w:val="28"/>
          <w:lang w:val="ro-RO"/>
        </w:rPr>
        <w:t>;</w:t>
      </w:r>
      <w:r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-2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420 acțiuni desfășurate, 422 amenzi în valoare de 170.250 lei- (IJJ)</w:t>
      </w:r>
      <w:r w:rsidR="003B1479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5B6D7A" w:rsidRPr="0058042D" w:rsidRDefault="008E5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4F54CE" w:rsidRPr="0058042D">
        <w:rPr>
          <w:rFonts w:ascii="Tahoma" w:hAnsi="Tahoma" w:cs="Tahoma"/>
          <w:sz w:val="28"/>
          <w:szCs w:val="28"/>
          <w:lang w:val="ro-RO"/>
        </w:rPr>
        <w:t>Consolidarea mecanismelor de prevenire și combatere a încălcării legislației rutiere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>: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 xml:space="preserve">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24 acțiuni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392 fapte penale descoperite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14.859 contravenții constate la OUG 195/2002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469 contravenții constatate la alte acte normative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>;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758 permise de conducere reținute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 xml:space="preserve">156 certificate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lastRenderedPageBreak/>
        <w:t>înmatriculare retrase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637 plăcuțe înmatriculare retrase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60 vehicule imobilizate</w:t>
      </w:r>
      <w:r w:rsidR="00B52ED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4F54CE" w:rsidRPr="0058042D" w:rsidRDefault="008E5EF4" w:rsidP="0058042D">
      <w:pPr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  <w:lang w:val="ro-RO"/>
        </w:rPr>
      </w:pPr>
      <w:r w:rsidRPr="0058042D">
        <w:rPr>
          <w:rFonts w:ascii="Tahoma" w:hAnsi="Tahoma" w:cs="Tahoma"/>
          <w:sz w:val="28"/>
          <w:szCs w:val="28"/>
          <w:lang w:val="ro-RO"/>
        </w:rPr>
        <w:t>-</w:t>
      </w:r>
      <w:r w:rsidR="004F54CE" w:rsidRPr="0058042D">
        <w:rPr>
          <w:rFonts w:ascii="Tahoma" w:hAnsi="Tahoma" w:cs="Tahoma"/>
          <w:sz w:val="28"/>
          <w:szCs w:val="28"/>
          <w:lang w:val="ro-RO"/>
        </w:rPr>
        <w:t>Consolidarea Sistemului Național Integrat pentru Situații de Urgență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: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275 controale prevenire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22 avize securitate la incendiu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11 autorizații securitate la incendiu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208 acțiuni de informare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12 sesiuni de pregătire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675 persoane planificate la pregătire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participare 244 incendii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1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691 misiuni de salvare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25 misiuni de descarcerare</w:t>
      </w:r>
      <w:r w:rsidR="00C27EF2" w:rsidRPr="0058042D">
        <w:rPr>
          <w:rFonts w:ascii="Tahoma" w:hAnsi="Tahoma" w:cs="Tahoma"/>
          <w:sz w:val="28"/>
          <w:szCs w:val="28"/>
          <w:lang w:val="ro-RO"/>
        </w:rPr>
        <w:t xml:space="preserve">;  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4</w:t>
      </w:r>
      <w:r w:rsidR="00A440A7" w:rsidRPr="0058042D">
        <w:rPr>
          <w:rFonts w:ascii="Tahoma" w:hAnsi="Tahoma" w:cs="Tahoma"/>
          <w:sz w:val="28"/>
          <w:szCs w:val="28"/>
          <w:lang w:val="ro-RO"/>
        </w:rPr>
        <w:t>.</w:t>
      </w:r>
      <w:r w:rsidR="00E80746" w:rsidRPr="0058042D">
        <w:rPr>
          <w:rFonts w:ascii="Tahoma" w:hAnsi="Tahoma" w:cs="Tahoma"/>
          <w:sz w:val="28"/>
          <w:szCs w:val="28"/>
          <w:lang w:val="ro-RO"/>
        </w:rPr>
        <w:t>064 misiuni SMURD acordare prim ajutor</w:t>
      </w:r>
      <w:r w:rsidR="00B52EDB" w:rsidRPr="0058042D">
        <w:rPr>
          <w:rFonts w:ascii="Tahoma" w:hAnsi="Tahoma" w:cs="Tahoma"/>
          <w:sz w:val="28"/>
          <w:szCs w:val="28"/>
          <w:lang w:val="ro-RO"/>
        </w:rPr>
        <w:t>;</w:t>
      </w:r>
    </w:p>
    <w:p w:rsidR="00EC5237" w:rsidRPr="0058042D" w:rsidRDefault="00EC5237" w:rsidP="00580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color w:val="FF0000"/>
          <w:sz w:val="28"/>
          <w:szCs w:val="28"/>
          <w:lang w:val="ro-RO"/>
        </w:rPr>
      </w:pPr>
    </w:p>
    <w:p w:rsidR="005B6D7A" w:rsidRPr="0058042D" w:rsidRDefault="005B6D7A" w:rsidP="0058042D">
      <w:pPr>
        <w:spacing w:after="0" w:line="240" w:lineRule="auto"/>
        <w:ind w:firstLine="567"/>
        <w:jc w:val="both"/>
        <w:rPr>
          <w:rFonts w:ascii="Tahoma" w:hAnsi="Tahoma" w:cs="Tahoma"/>
          <w:b/>
          <w:color w:val="FF0000"/>
          <w:sz w:val="28"/>
          <w:szCs w:val="28"/>
          <w:lang w:val="ro-RO"/>
        </w:rPr>
      </w:pPr>
    </w:p>
    <w:sectPr w:rsidR="005B6D7A" w:rsidRPr="0058042D" w:rsidSect="0058042D">
      <w:headerReference w:type="default" r:id="rId8"/>
      <w:pgSz w:w="11906" w:h="16838"/>
      <w:pgMar w:top="709" w:right="1133" w:bottom="567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8D" w:rsidRDefault="0027608D" w:rsidP="00772806">
      <w:pPr>
        <w:spacing w:after="0" w:line="240" w:lineRule="auto"/>
      </w:pPr>
      <w:r>
        <w:separator/>
      </w:r>
    </w:p>
  </w:endnote>
  <w:endnote w:type="continuationSeparator" w:id="0">
    <w:p w:rsidR="0027608D" w:rsidRDefault="0027608D" w:rsidP="0077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8D" w:rsidRDefault="0027608D" w:rsidP="00772806">
      <w:pPr>
        <w:spacing w:after="0" w:line="240" w:lineRule="auto"/>
      </w:pPr>
      <w:r>
        <w:separator/>
      </w:r>
    </w:p>
  </w:footnote>
  <w:footnote w:type="continuationSeparator" w:id="0">
    <w:p w:rsidR="0027608D" w:rsidRDefault="0027608D" w:rsidP="0077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1812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C5B" w:rsidRDefault="006A7C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CD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7C5B" w:rsidRDefault="006A7C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5A1"/>
    <w:multiLevelType w:val="hybridMultilevel"/>
    <w:tmpl w:val="E80EECA6"/>
    <w:lvl w:ilvl="0" w:tplc="06DC8BF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D1D0B"/>
    <w:multiLevelType w:val="hybridMultilevel"/>
    <w:tmpl w:val="19205DCA"/>
    <w:lvl w:ilvl="0" w:tplc="4AC6F942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4643"/>
    <w:multiLevelType w:val="hybridMultilevel"/>
    <w:tmpl w:val="C0D8AFC0"/>
    <w:lvl w:ilvl="0" w:tplc="A5BA5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E"/>
    <w:rsid w:val="00007769"/>
    <w:rsid w:val="00022FB3"/>
    <w:rsid w:val="00024243"/>
    <w:rsid w:val="00024B24"/>
    <w:rsid w:val="00025166"/>
    <w:rsid w:val="00032C12"/>
    <w:rsid w:val="00033543"/>
    <w:rsid w:val="00034BD5"/>
    <w:rsid w:val="000460C2"/>
    <w:rsid w:val="00066DB9"/>
    <w:rsid w:val="0008082E"/>
    <w:rsid w:val="000843A5"/>
    <w:rsid w:val="000845DE"/>
    <w:rsid w:val="00087277"/>
    <w:rsid w:val="00095337"/>
    <w:rsid w:val="000A168E"/>
    <w:rsid w:val="000B7356"/>
    <w:rsid w:val="000C140E"/>
    <w:rsid w:val="000C2313"/>
    <w:rsid w:val="000C5F32"/>
    <w:rsid w:val="000C7363"/>
    <w:rsid w:val="000C7786"/>
    <w:rsid w:val="000D0AAD"/>
    <w:rsid w:val="000D2818"/>
    <w:rsid w:val="000D64DE"/>
    <w:rsid w:val="000E1F2D"/>
    <w:rsid w:val="000E23F1"/>
    <w:rsid w:val="000E27DF"/>
    <w:rsid w:val="000E3B08"/>
    <w:rsid w:val="000F55EB"/>
    <w:rsid w:val="001054F9"/>
    <w:rsid w:val="00112928"/>
    <w:rsid w:val="00113A63"/>
    <w:rsid w:val="0011443C"/>
    <w:rsid w:val="00117A3B"/>
    <w:rsid w:val="00123217"/>
    <w:rsid w:val="00134361"/>
    <w:rsid w:val="00135F6C"/>
    <w:rsid w:val="001458D9"/>
    <w:rsid w:val="00156945"/>
    <w:rsid w:val="00156B3B"/>
    <w:rsid w:val="00157AF2"/>
    <w:rsid w:val="00166917"/>
    <w:rsid w:val="00167F27"/>
    <w:rsid w:val="00170792"/>
    <w:rsid w:val="00170FBD"/>
    <w:rsid w:val="00171003"/>
    <w:rsid w:val="0017467B"/>
    <w:rsid w:val="00174D37"/>
    <w:rsid w:val="001773EE"/>
    <w:rsid w:val="001B486E"/>
    <w:rsid w:val="001C30A3"/>
    <w:rsid w:val="001C45B8"/>
    <w:rsid w:val="001C6F0F"/>
    <w:rsid w:val="00204706"/>
    <w:rsid w:val="002122CE"/>
    <w:rsid w:val="00217ECA"/>
    <w:rsid w:val="002277E2"/>
    <w:rsid w:val="00231D72"/>
    <w:rsid w:val="00242346"/>
    <w:rsid w:val="00254045"/>
    <w:rsid w:val="00257EE9"/>
    <w:rsid w:val="00257F76"/>
    <w:rsid w:val="0026116C"/>
    <w:rsid w:val="0026568A"/>
    <w:rsid w:val="0027608D"/>
    <w:rsid w:val="002779CF"/>
    <w:rsid w:val="00280619"/>
    <w:rsid w:val="002813E5"/>
    <w:rsid w:val="00282CA8"/>
    <w:rsid w:val="0029432E"/>
    <w:rsid w:val="002B29B4"/>
    <w:rsid w:val="002D1584"/>
    <w:rsid w:val="002D7A38"/>
    <w:rsid w:val="002E3C4A"/>
    <w:rsid w:val="002F0585"/>
    <w:rsid w:val="002F47BA"/>
    <w:rsid w:val="002F56B5"/>
    <w:rsid w:val="003040AD"/>
    <w:rsid w:val="00317F07"/>
    <w:rsid w:val="00321357"/>
    <w:rsid w:val="00322A2E"/>
    <w:rsid w:val="003305C4"/>
    <w:rsid w:val="00337250"/>
    <w:rsid w:val="00350AA1"/>
    <w:rsid w:val="00353B50"/>
    <w:rsid w:val="003911F0"/>
    <w:rsid w:val="00395EEA"/>
    <w:rsid w:val="003962FE"/>
    <w:rsid w:val="003A0DDC"/>
    <w:rsid w:val="003A4F15"/>
    <w:rsid w:val="003A7CAD"/>
    <w:rsid w:val="003B1479"/>
    <w:rsid w:val="003D477E"/>
    <w:rsid w:val="003D6849"/>
    <w:rsid w:val="003E4C1E"/>
    <w:rsid w:val="003E613E"/>
    <w:rsid w:val="003F088A"/>
    <w:rsid w:val="003F5176"/>
    <w:rsid w:val="003F6632"/>
    <w:rsid w:val="003F72D8"/>
    <w:rsid w:val="00402755"/>
    <w:rsid w:val="0040489E"/>
    <w:rsid w:val="00411E63"/>
    <w:rsid w:val="004144EE"/>
    <w:rsid w:val="00427DBF"/>
    <w:rsid w:val="00427E80"/>
    <w:rsid w:val="00433234"/>
    <w:rsid w:val="00447569"/>
    <w:rsid w:val="00447E50"/>
    <w:rsid w:val="00456043"/>
    <w:rsid w:val="004779DA"/>
    <w:rsid w:val="00486EE9"/>
    <w:rsid w:val="00494483"/>
    <w:rsid w:val="004962F8"/>
    <w:rsid w:val="004A1EF4"/>
    <w:rsid w:val="004B3264"/>
    <w:rsid w:val="004B51FA"/>
    <w:rsid w:val="004C27AC"/>
    <w:rsid w:val="004D1705"/>
    <w:rsid w:val="004E0C83"/>
    <w:rsid w:val="004F0929"/>
    <w:rsid w:val="004F54CE"/>
    <w:rsid w:val="00502AB3"/>
    <w:rsid w:val="00504550"/>
    <w:rsid w:val="00504F75"/>
    <w:rsid w:val="005106C8"/>
    <w:rsid w:val="00525A23"/>
    <w:rsid w:val="00525DFD"/>
    <w:rsid w:val="00527A56"/>
    <w:rsid w:val="00530799"/>
    <w:rsid w:val="005366B3"/>
    <w:rsid w:val="00542C7D"/>
    <w:rsid w:val="0054689B"/>
    <w:rsid w:val="005515F2"/>
    <w:rsid w:val="00580370"/>
    <w:rsid w:val="0058042D"/>
    <w:rsid w:val="0058260A"/>
    <w:rsid w:val="0058266A"/>
    <w:rsid w:val="005843F7"/>
    <w:rsid w:val="005856C5"/>
    <w:rsid w:val="00597ED1"/>
    <w:rsid w:val="005A3139"/>
    <w:rsid w:val="005A74F3"/>
    <w:rsid w:val="005B1DA0"/>
    <w:rsid w:val="005B6D7A"/>
    <w:rsid w:val="005D410D"/>
    <w:rsid w:val="005D780A"/>
    <w:rsid w:val="005E2204"/>
    <w:rsid w:val="005E63F7"/>
    <w:rsid w:val="005F2430"/>
    <w:rsid w:val="005F2F71"/>
    <w:rsid w:val="006013F3"/>
    <w:rsid w:val="006018E7"/>
    <w:rsid w:val="0060654B"/>
    <w:rsid w:val="00616061"/>
    <w:rsid w:val="00623CCB"/>
    <w:rsid w:val="006438D9"/>
    <w:rsid w:val="00643E54"/>
    <w:rsid w:val="0065504E"/>
    <w:rsid w:val="006618F7"/>
    <w:rsid w:val="00670382"/>
    <w:rsid w:val="006809AC"/>
    <w:rsid w:val="00680B7E"/>
    <w:rsid w:val="006966A4"/>
    <w:rsid w:val="00696A41"/>
    <w:rsid w:val="006A5C64"/>
    <w:rsid w:val="006A7C5B"/>
    <w:rsid w:val="006B0A39"/>
    <w:rsid w:val="006C0ADD"/>
    <w:rsid w:val="006C6C8F"/>
    <w:rsid w:val="006D1B36"/>
    <w:rsid w:val="006D3550"/>
    <w:rsid w:val="006D4E3C"/>
    <w:rsid w:val="006E4F36"/>
    <w:rsid w:val="006F43BC"/>
    <w:rsid w:val="006F608E"/>
    <w:rsid w:val="006F7462"/>
    <w:rsid w:val="00723486"/>
    <w:rsid w:val="007500AA"/>
    <w:rsid w:val="007604B1"/>
    <w:rsid w:val="00760A33"/>
    <w:rsid w:val="007611DC"/>
    <w:rsid w:val="00761BAD"/>
    <w:rsid w:val="007628CF"/>
    <w:rsid w:val="00772806"/>
    <w:rsid w:val="0077428E"/>
    <w:rsid w:val="007768FC"/>
    <w:rsid w:val="007804B4"/>
    <w:rsid w:val="00792FF5"/>
    <w:rsid w:val="00797CA9"/>
    <w:rsid w:val="007A42EF"/>
    <w:rsid w:val="007A7964"/>
    <w:rsid w:val="007B4334"/>
    <w:rsid w:val="007C0406"/>
    <w:rsid w:val="007C49A2"/>
    <w:rsid w:val="007C5E70"/>
    <w:rsid w:val="007C77E0"/>
    <w:rsid w:val="007D451A"/>
    <w:rsid w:val="007E2B7F"/>
    <w:rsid w:val="007E4C15"/>
    <w:rsid w:val="007E5DE5"/>
    <w:rsid w:val="007F2F9B"/>
    <w:rsid w:val="00801628"/>
    <w:rsid w:val="00805C8C"/>
    <w:rsid w:val="00806CB0"/>
    <w:rsid w:val="00810017"/>
    <w:rsid w:val="008216BD"/>
    <w:rsid w:val="008269F1"/>
    <w:rsid w:val="00826DAD"/>
    <w:rsid w:val="00830C49"/>
    <w:rsid w:val="008345EF"/>
    <w:rsid w:val="00854D6B"/>
    <w:rsid w:val="008552BE"/>
    <w:rsid w:val="00867425"/>
    <w:rsid w:val="008703C2"/>
    <w:rsid w:val="0087272F"/>
    <w:rsid w:val="008777B1"/>
    <w:rsid w:val="00880203"/>
    <w:rsid w:val="00884737"/>
    <w:rsid w:val="008B39D2"/>
    <w:rsid w:val="008C39C1"/>
    <w:rsid w:val="008C5409"/>
    <w:rsid w:val="008C6572"/>
    <w:rsid w:val="008E29C2"/>
    <w:rsid w:val="008E5EF4"/>
    <w:rsid w:val="008F39FF"/>
    <w:rsid w:val="008F7FF3"/>
    <w:rsid w:val="00903567"/>
    <w:rsid w:val="00913DAF"/>
    <w:rsid w:val="00915CAF"/>
    <w:rsid w:val="00920217"/>
    <w:rsid w:val="009226CF"/>
    <w:rsid w:val="009264CF"/>
    <w:rsid w:val="009366A1"/>
    <w:rsid w:val="00940B9D"/>
    <w:rsid w:val="00942A06"/>
    <w:rsid w:val="00961E6F"/>
    <w:rsid w:val="00972804"/>
    <w:rsid w:val="009770D9"/>
    <w:rsid w:val="00980985"/>
    <w:rsid w:val="00987D0F"/>
    <w:rsid w:val="009900A3"/>
    <w:rsid w:val="00995302"/>
    <w:rsid w:val="009A4453"/>
    <w:rsid w:val="009B1105"/>
    <w:rsid w:val="009B1FDE"/>
    <w:rsid w:val="009B3F65"/>
    <w:rsid w:val="009B7F84"/>
    <w:rsid w:val="009C36B1"/>
    <w:rsid w:val="009D6E78"/>
    <w:rsid w:val="009D77B8"/>
    <w:rsid w:val="009E0B13"/>
    <w:rsid w:val="009E253F"/>
    <w:rsid w:val="009F2266"/>
    <w:rsid w:val="009F2474"/>
    <w:rsid w:val="009F3F30"/>
    <w:rsid w:val="009F4CD2"/>
    <w:rsid w:val="00A04BCF"/>
    <w:rsid w:val="00A111D8"/>
    <w:rsid w:val="00A12A00"/>
    <w:rsid w:val="00A1573B"/>
    <w:rsid w:val="00A16008"/>
    <w:rsid w:val="00A2515C"/>
    <w:rsid w:val="00A33B28"/>
    <w:rsid w:val="00A37C32"/>
    <w:rsid w:val="00A440A7"/>
    <w:rsid w:val="00A45386"/>
    <w:rsid w:val="00A57540"/>
    <w:rsid w:val="00A60DD0"/>
    <w:rsid w:val="00A70E13"/>
    <w:rsid w:val="00A76008"/>
    <w:rsid w:val="00A83149"/>
    <w:rsid w:val="00A91E37"/>
    <w:rsid w:val="00AA02E1"/>
    <w:rsid w:val="00AB046B"/>
    <w:rsid w:val="00AB1375"/>
    <w:rsid w:val="00AC364D"/>
    <w:rsid w:val="00AC42CD"/>
    <w:rsid w:val="00AC5079"/>
    <w:rsid w:val="00AD2E1E"/>
    <w:rsid w:val="00AD73DE"/>
    <w:rsid w:val="00AE1D44"/>
    <w:rsid w:val="00AF2A37"/>
    <w:rsid w:val="00B02981"/>
    <w:rsid w:val="00B03057"/>
    <w:rsid w:val="00B05737"/>
    <w:rsid w:val="00B14928"/>
    <w:rsid w:val="00B21334"/>
    <w:rsid w:val="00B253C8"/>
    <w:rsid w:val="00B332F7"/>
    <w:rsid w:val="00B336C4"/>
    <w:rsid w:val="00B5016D"/>
    <w:rsid w:val="00B5136F"/>
    <w:rsid w:val="00B52EDB"/>
    <w:rsid w:val="00B55C08"/>
    <w:rsid w:val="00B6106E"/>
    <w:rsid w:val="00B65E45"/>
    <w:rsid w:val="00B71BFF"/>
    <w:rsid w:val="00B828F4"/>
    <w:rsid w:val="00B836A5"/>
    <w:rsid w:val="00B840A7"/>
    <w:rsid w:val="00B859F4"/>
    <w:rsid w:val="00BA2F9E"/>
    <w:rsid w:val="00BA6398"/>
    <w:rsid w:val="00BA77CE"/>
    <w:rsid w:val="00BB25CD"/>
    <w:rsid w:val="00BB3670"/>
    <w:rsid w:val="00BC4AEC"/>
    <w:rsid w:val="00BD65C3"/>
    <w:rsid w:val="00BD7684"/>
    <w:rsid w:val="00BF60C2"/>
    <w:rsid w:val="00C00D41"/>
    <w:rsid w:val="00C031F2"/>
    <w:rsid w:val="00C04620"/>
    <w:rsid w:val="00C21948"/>
    <w:rsid w:val="00C251F9"/>
    <w:rsid w:val="00C25999"/>
    <w:rsid w:val="00C27EF2"/>
    <w:rsid w:val="00C310D5"/>
    <w:rsid w:val="00C31D7E"/>
    <w:rsid w:val="00C33182"/>
    <w:rsid w:val="00C36167"/>
    <w:rsid w:val="00C43CD6"/>
    <w:rsid w:val="00C45C54"/>
    <w:rsid w:val="00C46B61"/>
    <w:rsid w:val="00C52139"/>
    <w:rsid w:val="00C57CD8"/>
    <w:rsid w:val="00C652A4"/>
    <w:rsid w:val="00C65859"/>
    <w:rsid w:val="00C70FFE"/>
    <w:rsid w:val="00C718B1"/>
    <w:rsid w:val="00C83673"/>
    <w:rsid w:val="00C910D5"/>
    <w:rsid w:val="00C967D9"/>
    <w:rsid w:val="00CB3EC5"/>
    <w:rsid w:val="00CB59F2"/>
    <w:rsid w:val="00CC0931"/>
    <w:rsid w:val="00CE0EEE"/>
    <w:rsid w:val="00CE5F19"/>
    <w:rsid w:val="00D0204E"/>
    <w:rsid w:val="00D1288C"/>
    <w:rsid w:val="00D138A1"/>
    <w:rsid w:val="00D20F5F"/>
    <w:rsid w:val="00D32660"/>
    <w:rsid w:val="00D37E6B"/>
    <w:rsid w:val="00D407CE"/>
    <w:rsid w:val="00D45B83"/>
    <w:rsid w:val="00D47484"/>
    <w:rsid w:val="00D4790E"/>
    <w:rsid w:val="00D634D4"/>
    <w:rsid w:val="00D6383A"/>
    <w:rsid w:val="00D640A9"/>
    <w:rsid w:val="00D674D3"/>
    <w:rsid w:val="00D70612"/>
    <w:rsid w:val="00D719B9"/>
    <w:rsid w:val="00D73838"/>
    <w:rsid w:val="00D756CE"/>
    <w:rsid w:val="00D8009C"/>
    <w:rsid w:val="00D84318"/>
    <w:rsid w:val="00D90BF1"/>
    <w:rsid w:val="00D92D27"/>
    <w:rsid w:val="00D933C9"/>
    <w:rsid w:val="00DB0985"/>
    <w:rsid w:val="00DC2237"/>
    <w:rsid w:val="00DC348E"/>
    <w:rsid w:val="00DC76AE"/>
    <w:rsid w:val="00DD28FC"/>
    <w:rsid w:val="00DF017E"/>
    <w:rsid w:val="00DF5E7C"/>
    <w:rsid w:val="00E046D5"/>
    <w:rsid w:val="00E24F7D"/>
    <w:rsid w:val="00E26F29"/>
    <w:rsid w:val="00E313EC"/>
    <w:rsid w:val="00E43618"/>
    <w:rsid w:val="00E4503F"/>
    <w:rsid w:val="00E55954"/>
    <w:rsid w:val="00E60467"/>
    <w:rsid w:val="00E73122"/>
    <w:rsid w:val="00E73349"/>
    <w:rsid w:val="00E80746"/>
    <w:rsid w:val="00E91473"/>
    <w:rsid w:val="00EA38EF"/>
    <w:rsid w:val="00EC5237"/>
    <w:rsid w:val="00EC6319"/>
    <w:rsid w:val="00ED1C86"/>
    <w:rsid w:val="00ED7653"/>
    <w:rsid w:val="00EE237B"/>
    <w:rsid w:val="00EE3A0E"/>
    <w:rsid w:val="00F006C9"/>
    <w:rsid w:val="00F0360C"/>
    <w:rsid w:val="00F122FB"/>
    <w:rsid w:val="00F13B0D"/>
    <w:rsid w:val="00F16D2D"/>
    <w:rsid w:val="00F1703E"/>
    <w:rsid w:val="00F230D9"/>
    <w:rsid w:val="00F25A0A"/>
    <w:rsid w:val="00F3048F"/>
    <w:rsid w:val="00F34017"/>
    <w:rsid w:val="00F40669"/>
    <w:rsid w:val="00F40B36"/>
    <w:rsid w:val="00F45F6E"/>
    <w:rsid w:val="00F515D8"/>
    <w:rsid w:val="00F652E5"/>
    <w:rsid w:val="00F675C6"/>
    <w:rsid w:val="00F770AA"/>
    <w:rsid w:val="00F778C5"/>
    <w:rsid w:val="00F77CA0"/>
    <w:rsid w:val="00F80CA8"/>
    <w:rsid w:val="00F819F3"/>
    <w:rsid w:val="00F956B0"/>
    <w:rsid w:val="00FA2D5B"/>
    <w:rsid w:val="00FB0C24"/>
    <w:rsid w:val="00FC01CD"/>
    <w:rsid w:val="00FC20A3"/>
    <w:rsid w:val="00FC6319"/>
    <w:rsid w:val="00FD17E3"/>
    <w:rsid w:val="00FD30F9"/>
    <w:rsid w:val="00FD5E9F"/>
    <w:rsid w:val="00FE05ED"/>
    <w:rsid w:val="00FE354B"/>
    <w:rsid w:val="00FE43B6"/>
    <w:rsid w:val="00FE481D"/>
    <w:rsid w:val="00FE59B9"/>
    <w:rsid w:val="00FE70C5"/>
    <w:rsid w:val="00FE7EA2"/>
    <w:rsid w:val="00FF4046"/>
    <w:rsid w:val="00FF51E5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603C4-25FB-4B56-BAB6-2F84690F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06"/>
  </w:style>
  <w:style w:type="paragraph" w:styleId="Footer">
    <w:name w:val="footer"/>
    <w:basedOn w:val="Normal"/>
    <w:link w:val="FooterChar"/>
    <w:uiPriority w:val="99"/>
    <w:unhideWhenUsed/>
    <w:rsid w:val="0077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06"/>
  </w:style>
  <w:style w:type="table" w:styleId="TableGrid">
    <w:name w:val="Table Grid"/>
    <w:basedOn w:val="TableNormal"/>
    <w:uiPriority w:val="59"/>
    <w:rsid w:val="00867425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4AD0-EEE9-40A0-A9AB-A55B4560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Dragodan</dc:creator>
  <cp:keywords/>
  <dc:description/>
  <cp:lastModifiedBy>Voicu C</cp:lastModifiedBy>
  <cp:revision>163</cp:revision>
  <cp:lastPrinted>2022-07-29T07:34:00Z</cp:lastPrinted>
  <dcterms:created xsi:type="dcterms:W3CDTF">2022-07-27T06:13:00Z</dcterms:created>
  <dcterms:modified xsi:type="dcterms:W3CDTF">2022-08-25T13:05:00Z</dcterms:modified>
</cp:coreProperties>
</file>