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55" w:rsidRPr="00812EAE" w:rsidRDefault="00955355" w:rsidP="00955355">
      <w:pPr>
        <w:tabs>
          <w:tab w:val="left" w:pos="6015"/>
        </w:tabs>
        <w:spacing w:after="0" w:line="360" w:lineRule="auto"/>
        <w:ind w:left="0" w:right="-279"/>
        <w:rPr>
          <w:rFonts w:ascii="Times New Roman" w:hAnsi="Times New Roman"/>
          <w:sz w:val="28"/>
          <w:szCs w:val="28"/>
          <w:lang w:val="ro-RO"/>
        </w:rPr>
      </w:pPr>
      <w:r w:rsidRPr="00812EAE">
        <w:rPr>
          <w:rFonts w:ascii="Times New Roman" w:hAnsi="Times New Roman"/>
          <w:sz w:val="28"/>
          <w:szCs w:val="28"/>
          <w:lang w:val="ro-RO"/>
        </w:rPr>
        <w:tab/>
      </w:r>
    </w:p>
    <w:p w:rsidR="00955355" w:rsidRDefault="00955355" w:rsidP="00955355">
      <w:pPr>
        <w:tabs>
          <w:tab w:val="left" w:pos="6015"/>
        </w:tabs>
        <w:spacing w:after="0" w:line="360" w:lineRule="auto"/>
        <w:ind w:left="0" w:right="-279"/>
        <w:rPr>
          <w:rFonts w:ascii="Times New Roman" w:hAnsi="Times New Roman"/>
          <w:b/>
          <w:sz w:val="28"/>
          <w:szCs w:val="28"/>
          <w:lang w:val="it-IT"/>
        </w:rPr>
      </w:pPr>
      <w:r w:rsidRPr="00812EAE">
        <w:rPr>
          <w:rFonts w:ascii="Times New Roman" w:hAnsi="Times New Roman"/>
          <w:b/>
          <w:sz w:val="28"/>
          <w:szCs w:val="28"/>
          <w:lang w:val="it-IT"/>
        </w:rPr>
        <w:t>Nr.</w:t>
      </w:r>
      <w:r>
        <w:rPr>
          <w:rFonts w:ascii="Times New Roman" w:hAnsi="Times New Roman"/>
          <w:b/>
          <w:sz w:val="28"/>
          <w:szCs w:val="28"/>
          <w:lang w:val="it-IT"/>
        </w:rPr>
        <w:t xml:space="preserve"> 3661</w:t>
      </w:r>
      <w:r w:rsidRPr="00812EAE">
        <w:rPr>
          <w:rFonts w:ascii="Times New Roman" w:hAnsi="Times New Roman"/>
          <w:b/>
          <w:sz w:val="28"/>
          <w:szCs w:val="28"/>
          <w:lang w:val="it-IT"/>
        </w:rPr>
        <w:t xml:space="preserve"> din</w:t>
      </w:r>
      <w:r>
        <w:rPr>
          <w:rFonts w:ascii="Times New Roman" w:hAnsi="Times New Roman"/>
          <w:b/>
          <w:sz w:val="28"/>
          <w:szCs w:val="28"/>
          <w:lang w:val="it-IT"/>
        </w:rPr>
        <w:t xml:space="preserve"> 15.03.</w:t>
      </w:r>
      <w:r w:rsidRPr="00812EAE">
        <w:rPr>
          <w:rFonts w:ascii="Times New Roman" w:hAnsi="Times New Roman"/>
          <w:b/>
          <w:sz w:val="28"/>
          <w:szCs w:val="28"/>
          <w:lang w:val="it-IT"/>
        </w:rPr>
        <w:t>202</w:t>
      </w:r>
      <w:r>
        <w:rPr>
          <w:rFonts w:ascii="Times New Roman" w:hAnsi="Times New Roman"/>
          <w:b/>
          <w:sz w:val="28"/>
          <w:szCs w:val="28"/>
          <w:lang w:val="it-IT"/>
        </w:rPr>
        <w:t>2</w:t>
      </w:r>
    </w:p>
    <w:p w:rsidR="00955355" w:rsidRDefault="00955355" w:rsidP="00955355">
      <w:pPr>
        <w:tabs>
          <w:tab w:val="left" w:pos="6015"/>
        </w:tabs>
        <w:spacing w:after="0" w:line="360" w:lineRule="auto"/>
        <w:ind w:left="0" w:right="-279"/>
        <w:rPr>
          <w:rFonts w:ascii="Times New Roman" w:hAnsi="Times New Roman"/>
          <w:b/>
          <w:sz w:val="28"/>
          <w:szCs w:val="28"/>
          <w:lang w:val="it-IT"/>
        </w:rPr>
      </w:pPr>
    </w:p>
    <w:p w:rsidR="00955355" w:rsidRPr="009224EF" w:rsidRDefault="00955355" w:rsidP="00955355">
      <w:pPr>
        <w:spacing w:after="0" w:line="240" w:lineRule="auto"/>
        <w:ind w:left="567" w:right="567"/>
        <w:rPr>
          <w:rFonts w:ascii="Times New Roman" w:hAnsi="Times New Roman"/>
          <w:b/>
          <w:sz w:val="32"/>
          <w:szCs w:val="32"/>
        </w:rPr>
      </w:pPr>
      <w:r>
        <w:rPr>
          <w:rFonts w:ascii="Times New Roman" w:hAnsi="Times New Roman"/>
          <w:b/>
          <w:sz w:val="26"/>
          <w:szCs w:val="26"/>
        </w:rPr>
        <w:t xml:space="preserve">                            </w:t>
      </w:r>
      <w:r w:rsidRPr="009224EF">
        <w:rPr>
          <w:rFonts w:ascii="Times New Roman" w:hAnsi="Times New Roman"/>
          <w:b/>
          <w:sz w:val="32"/>
          <w:szCs w:val="32"/>
        </w:rPr>
        <w:t xml:space="preserve">TEMA COLEGIU PREFECTURAL     </w:t>
      </w:r>
    </w:p>
    <w:p w:rsidR="00955355" w:rsidRPr="009224EF" w:rsidRDefault="00955355" w:rsidP="00955355">
      <w:pPr>
        <w:spacing w:after="0" w:line="240" w:lineRule="auto"/>
        <w:ind w:left="567" w:right="567"/>
        <w:rPr>
          <w:rFonts w:ascii="Times New Roman" w:hAnsi="Times New Roman"/>
          <w:b/>
          <w:sz w:val="32"/>
          <w:szCs w:val="32"/>
        </w:rPr>
      </w:pPr>
      <w:r w:rsidRPr="009224EF">
        <w:rPr>
          <w:rFonts w:ascii="Times New Roman" w:hAnsi="Times New Roman"/>
          <w:b/>
          <w:sz w:val="32"/>
          <w:szCs w:val="32"/>
        </w:rPr>
        <w:t xml:space="preserve">     </w:t>
      </w:r>
    </w:p>
    <w:p w:rsidR="00955355" w:rsidRDefault="00955355" w:rsidP="00955355">
      <w:pPr>
        <w:spacing w:after="0" w:line="240" w:lineRule="auto"/>
        <w:ind w:left="0" w:right="567"/>
        <w:rPr>
          <w:rFonts w:ascii="Times New Roman" w:eastAsia="Calibri" w:hAnsi="Times New Roman"/>
          <w:i/>
          <w:iCs/>
          <w:sz w:val="28"/>
          <w:szCs w:val="28"/>
          <w:lang w:eastAsia="ro-RO"/>
        </w:rPr>
      </w:pPr>
      <w:r w:rsidRPr="00BA32F4">
        <w:rPr>
          <w:rFonts w:ascii="Times New Roman" w:hAnsi="Times New Roman"/>
          <w:sz w:val="32"/>
          <w:szCs w:val="32"/>
        </w:rPr>
        <w:t xml:space="preserve">Raport privind </w:t>
      </w:r>
      <w:r>
        <w:rPr>
          <w:rFonts w:ascii="Times New Roman" w:hAnsi="Times New Roman"/>
          <w:sz w:val="32"/>
          <w:szCs w:val="32"/>
        </w:rPr>
        <w:t xml:space="preserve">efectuarea platii </w:t>
      </w:r>
      <w:r w:rsidRPr="00BA32F4">
        <w:rPr>
          <w:rFonts w:ascii="Times New Roman" w:hAnsi="Times New Roman"/>
          <w:sz w:val="32"/>
          <w:szCs w:val="32"/>
        </w:rPr>
        <w:t xml:space="preserve">ajutorului pentru incalzirea locuintei de catre Agentia Judeteana pentru Plati si Inspectie Sociala Teleorman, pentru sezonul rece noiembrie 2021 – martie 2022 </w:t>
      </w:r>
      <w:r w:rsidRPr="00BA32F4">
        <w:rPr>
          <w:rFonts w:ascii="Times New Roman" w:eastAsia="Calibri" w:hAnsi="Times New Roman"/>
          <w:i/>
          <w:iCs/>
          <w:sz w:val="28"/>
          <w:szCs w:val="28"/>
          <w:lang w:eastAsia="ro-RO"/>
        </w:rPr>
        <w:t xml:space="preserve"> </w:t>
      </w:r>
    </w:p>
    <w:p w:rsidR="00955355" w:rsidRPr="00BA32F4" w:rsidRDefault="00955355" w:rsidP="00955355">
      <w:pPr>
        <w:spacing w:after="0" w:line="240" w:lineRule="auto"/>
        <w:ind w:left="0" w:right="567"/>
        <w:rPr>
          <w:rFonts w:ascii="Times New Roman" w:hAnsi="Times New Roman"/>
          <w:sz w:val="32"/>
          <w:szCs w:val="32"/>
        </w:rPr>
      </w:pPr>
    </w:p>
    <w:p w:rsidR="00955355" w:rsidRDefault="00955355" w:rsidP="00955355">
      <w:pPr>
        <w:autoSpaceDE w:val="0"/>
        <w:autoSpaceDN w:val="0"/>
        <w:adjustRightInd w:val="0"/>
        <w:spacing w:after="0" w:line="240" w:lineRule="auto"/>
        <w:ind w:left="0"/>
        <w:jc w:val="left"/>
        <w:rPr>
          <w:rFonts w:ascii="Times New Roman" w:eastAsia="Calibri" w:hAnsi="Times New Roman"/>
          <w:sz w:val="32"/>
          <w:szCs w:val="32"/>
          <w:lang w:eastAsia="ro-RO"/>
        </w:rPr>
      </w:pPr>
      <w:r w:rsidRPr="00BA32F4">
        <w:rPr>
          <w:rFonts w:ascii="Times New Roman" w:hAnsi="Times New Roman"/>
          <w:sz w:val="32"/>
          <w:szCs w:val="32"/>
        </w:rPr>
        <w:t xml:space="preserve">Actul normativ care reglementeaza acest beneficiu de asistenta sociala este Legea nr.226/2021 privind </w:t>
      </w:r>
      <w:r w:rsidRPr="00BA32F4">
        <w:rPr>
          <w:rFonts w:ascii="Times New Roman" w:eastAsia="Calibri" w:hAnsi="Times New Roman"/>
          <w:sz w:val="32"/>
          <w:szCs w:val="32"/>
          <w:lang w:eastAsia="ro-RO"/>
        </w:rPr>
        <w:t xml:space="preserve"> stabilirea măsurilor de protecţie socială pentru consumatorul vulnerabil de energie</w:t>
      </w:r>
      <w:r>
        <w:rPr>
          <w:rFonts w:ascii="Times New Roman" w:eastAsia="Calibri" w:hAnsi="Times New Roman"/>
          <w:sz w:val="32"/>
          <w:szCs w:val="32"/>
          <w:lang w:eastAsia="ro-RO"/>
        </w:rPr>
        <w:t>.</w:t>
      </w:r>
    </w:p>
    <w:p w:rsidR="00955355" w:rsidRDefault="00955355" w:rsidP="00955355">
      <w:pPr>
        <w:autoSpaceDE w:val="0"/>
        <w:autoSpaceDN w:val="0"/>
        <w:adjustRightInd w:val="0"/>
        <w:spacing w:after="0" w:line="240" w:lineRule="auto"/>
        <w:ind w:left="0"/>
        <w:jc w:val="left"/>
        <w:rPr>
          <w:rFonts w:ascii="Times New Roman" w:eastAsia="Calibri" w:hAnsi="Times New Roman"/>
          <w:sz w:val="32"/>
          <w:szCs w:val="32"/>
          <w:lang w:eastAsia="ro-RO"/>
        </w:rPr>
      </w:pPr>
    </w:p>
    <w:p w:rsidR="00955355" w:rsidRPr="003644AF" w:rsidRDefault="00955355" w:rsidP="00955355">
      <w:pPr>
        <w:autoSpaceDE w:val="0"/>
        <w:autoSpaceDN w:val="0"/>
        <w:adjustRightInd w:val="0"/>
        <w:spacing w:after="0" w:line="240" w:lineRule="auto"/>
        <w:ind w:left="0"/>
        <w:rPr>
          <w:rFonts w:ascii="Times New Roman" w:hAnsi="Times New Roman"/>
          <w:sz w:val="32"/>
          <w:szCs w:val="32"/>
        </w:rPr>
      </w:pPr>
      <w:r w:rsidRPr="003644AF">
        <w:rPr>
          <w:rFonts w:ascii="Times New Roman" w:hAnsi="Times New Roman"/>
          <w:sz w:val="32"/>
          <w:szCs w:val="32"/>
        </w:rPr>
        <w:t>Ajut</w:t>
      </w:r>
      <w:r>
        <w:rPr>
          <w:rFonts w:ascii="Times New Roman" w:hAnsi="Times New Roman"/>
          <w:sz w:val="32"/>
          <w:szCs w:val="32"/>
        </w:rPr>
        <w:t>orul pentru încălzire</w:t>
      </w:r>
      <w:r w:rsidRPr="003644AF">
        <w:rPr>
          <w:rFonts w:ascii="Times New Roman" w:hAnsi="Times New Roman"/>
          <w:sz w:val="32"/>
          <w:szCs w:val="32"/>
        </w:rPr>
        <w:t xml:space="preserve"> se acordă pentru un singur sistem utilizat pentru încălzirea locuinţei, pe perioada sezonului rece, declarat de persoana singură, respectiv de un membru al familiei</w:t>
      </w:r>
      <w:r>
        <w:rPr>
          <w:rFonts w:ascii="Times New Roman" w:hAnsi="Times New Roman"/>
          <w:sz w:val="32"/>
          <w:szCs w:val="32"/>
        </w:rPr>
        <w:t>.</w:t>
      </w:r>
    </w:p>
    <w:p w:rsidR="00955355" w:rsidRPr="003644AF" w:rsidRDefault="00955355" w:rsidP="00955355">
      <w:pPr>
        <w:autoSpaceDE w:val="0"/>
        <w:autoSpaceDN w:val="0"/>
        <w:adjustRightInd w:val="0"/>
        <w:spacing w:after="0" w:line="240" w:lineRule="auto"/>
        <w:ind w:left="0"/>
        <w:rPr>
          <w:rFonts w:ascii="Times New Roman" w:hAnsi="Times New Roman"/>
          <w:sz w:val="32"/>
          <w:szCs w:val="32"/>
        </w:rPr>
      </w:pPr>
      <w:r w:rsidRPr="003644AF">
        <w:rPr>
          <w:rFonts w:ascii="Times New Roman" w:hAnsi="Times New Roman"/>
          <w:sz w:val="32"/>
          <w:szCs w:val="32"/>
        </w:rPr>
        <w:t xml:space="preserve">    În funcţie de sistemul de încălzire utilizat în locuinţă, categoriile de ajutoare pentru încălzire sunt:</w:t>
      </w:r>
    </w:p>
    <w:p w:rsidR="00955355" w:rsidRPr="003644AF" w:rsidRDefault="00955355" w:rsidP="00955355">
      <w:pPr>
        <w:autoSpaceDE w:val="0"/>
        <w:autoSpaceDN w:val="0"/>
        <w:adjustRightInd w:val="0"/>
        <w:spacing w:after="0" w:line="240" w:lineRule="auto"/>
        <w:ind w:left="0"/>
        <w:rPr>
          <w:rFonts w:ascii="Times New Roman" w:hAnsi="Times New Roman"/>
          <w:sz w:val="32"/>
          <w:szCs w:val="32"/>
        </w:rPr>
      </w:pPr>
      <w:r w:rsidRPr="003644AF">
        <w:rPr>
          <w:rFonts w:ascii="Times New Roman" w:hAnsi="Times New Roman"/>
          <w:sz w:val="32"/>
          <w:szCs w:val="32"/>
        </w:rPr>
        <w:t xml:space="preserve">    </w:t>
      </w:r>
      <w:r>
        <w:rPr>
          <w:rFonts w:ascii="Times New Roman" w:hAnsi="Times New Roman"/>
          <w:sz w:val="32"/>
          <w:szCs w:val="32"/>
        </w:rPr>
        <w:t>- ajutor pentru încălzire</w:t>
      </w:r>
      <w:r w:rsidRPr="003644AF">
        <w:rPr>
          <w:rFonts w:ascii="Times New Roman" w:hAnsi="Times New Roman"/>
          <w:sz w:val="32"/>
          <w:szCs w:val="32"/>
        </w:rPr>
        <w:t xml:space="preserve"> cu energie</w:t>
      </w:r>
      <w:r>
        <w:rPr>
          <w:rFonts w:ascii="Times New Roman" w:hAnsi="Times New Roman"/>
          <w:sz w:val="32"/>
          <w:szCs w:val="32"/>
        </w:rPr>
        <w:t xml:space="preserve"> termică în sistem centralizat</w:t>
      </w:r>
      <w:r w:rsidRPr="003644AF">
        <w:rPr>
          <w:rFonts w:ascii="Times New Roman" w:hAnsi="Times New Roman"/>
          <w:sz w:val="32"/>
          <w:szCs w:val="32"/>
        </w:rPr>
        <w:t>;</w:t>
      </w:r>
    </w:p>
    <w:p w:rsidR="00955355" w:rsidRPr="003644AF" w:rsidRDefault="00955355" w:rsidP="00955355">
      <w:pPr>
        <w:autoSpaceDE w:val="0"/>
        <w:autoSpaceDN w:val="0"/>
        <w:adjustRightInd w:val="0"/>
        <w:spacing w:after="0" w:line="240" w:lineRule="auto"/>
        <w:ind w:left="0"/>
        <w:rPr>
          <w:rFonts w:ascii="Times New Roman" w:hAnsi="Times New Roman"/>
          <w:sz w:val="32"/>
          <w:szCs w:val="32"/>
        </w:rPr>
      </w:pPr>
      <w:r w:rsidRPr="003644AF">
        <w:rPr>
          <w:rFonts w:ascii="Times New Roman" w:hAnsi="Times New Roman"/>
          <w:sz w:val="32"/>
          <w:szCs w:val="32"/>
        </w:rPr>
        <w:t xml:space="preserve">    </w:t>
      </w:r>
      <w:r>
        <w:rPr>
          <w:rFonts w:ascii="Times New Roman" w:hAnsi="Times New Roman"/>
          <w:sz w:val="32"/>
          <w:szCs w:val="32"/>
        </w:rPr>
        <w:t>-</w:t>
      </w:r>
      <w:r w:rsidRPr="003644AF">
        <w:rPr>
          <w:rFonts w:ascii="Times New Roman" w:hAnsi="Times New Roman"/>
          <w:sz w:val="32"/>
          <w:szCs w:val="32"/>
        </w:rPr>
        <w:t xml:space="preserve"> ajutor pentru gaze naturale;</w:t>
      </w:r>
    </w:p>
    <w:p w:rsidR="00955355" w:rsidRPr="003644AF" w:rsidRDefault="00955355" w:rsidP="00955355">
      <w:pPr>
        <w:autoSpaceDE w:val="0"/>
        <w:autoSpaceDN w:val="0"/>
        <w:adjustRightInd w:val="0"/>
        <w:spacing w:after="0" w:line="240" w:lineRule="auto"/>
        <w:ind w:left="0"/>
        <w:rPr>
          <w:rFonts w:ascii="Times New Roman" w:hAnsi="Times New Roman"/>
          <w:sz w:val="32"/>
          <w:szCs w:val="32"/>
        </w:rPr>
      </w:pPr>
      <w:r w:rsidRPr="003644AF">
        <w:rPr>
          <w:rFonts w:ascii="Times New Roman" w:hAnsi="Times New Roman"/>
          <w:sz w:val="32"/>
          <w:szCs w:val="32"/>
        </w:rPr>
        <w:t xml:space="preserve">    </w:t>
      </w:r>
      <w:r>
        <w:rPr>
          <w:rFonts w:ascii="Times New Roman" w:hAnsi="Times New Roman"/>
          <w:sz w:val="32"/>
          <w:szCs w:val="32"/>
        </w:rPr>
        <w:t>-</w:t>
      </w:r>
      <w:r w:rsidRPr="003644AF">
        <w:rPr>
          <w:rFonts w:ascii="Times New Roman" w:hAnsi="Times New Roman"/>
          <w:sz w:val="32"/>
          <w:szCs w:val="32"/>
        </w:rPr>
        <w:t xml:space="preserve"> ajutor pentru energie electrică;</w:t>
      </w:r>
    </w:p>
    <w:p w:rsidR="00955355" w:rsidRPr="003644AF" w:rsidRDefault="00955355" w:rsidP="00955355">
      <w:pPr>
        <w:autoSpaceDE w:val="0"/>
        <w:autoSpaceDN w:val="0"/>
        <w:adjustRightInd w:val="0"/>
        <w:spacing w:after="0" w:line="240" w:lineRule="auto"/>
        <w:ind w:left="0"/>
        <w:rPr>
          <w:rFonts w:ascii="Times New Roman" w:hAnsi="Times New Roman"/>
          <w:sz w:val="32"/>
          <w:szCs w:val="32"/>
        </w:rPr>
      </w:pPr>
      <w:r w:rsidRPr="003644AF">
        <w:rPr>
          <w:rFonts w:ascii="Times New Roman" w:hAnsi="Times New Roman"/>
          <w:sz w:val="32"/>
          <w:szCs w:val="32"/>
        </w:rPr>
        <w:t xml:space="preserve">    </w:t>
      </w:r>
      <w:r>
        <w:rPr>
          <w:rFonts w:ascii="Times New Roman" w:hAnsi="Times New Roman"/>
          <w:sz w:val="32"/>
          <w:szCs w:val="32"/>
        </w:rPr>
        <w:t>-</w:t>
      </w:r>
      <w:r w:rsidRPr="003644AF">
        <w:rPr>
          <w:rFonts w:ascii="Times New Roman" w:hAnsi="Times New Roman"/>
          <w:sz w:val="32"/>
          <w:szCs w:val="32"/>
        </w:rPr>
        <w:t xml:space="preserve"> ajutor pentru combustibili solizi </w:t>
      </w:r>
      <w:r>
        <w:rPr>
          <w:rFonts w:ascii="Times New Roman" w:hAnsi="Times New Roman"/>
          <w:sz w:val="32"/>
          <w:szCs w:val="32"/>
        </w:rPr>
        <w:t>(lemne/carbuni)</w:t>
      </w:r>
      <w:r w:rsidRPr="003644AF">
        <w:rPr>
          <w:rFonts w:ascii="Times New Roman" w:hAnsi="Times New Roman"/>
          <w:sz w:val="32"/>
          <w:szCs w:val="32"/>
        </w:rPr>
        <w:t>.</w:t>
      </w:r>
    </w:p>
    <w:p w:rsidR="00955355" w:rsidRPr="003644AF" w:rsidRDefault="00955355" w:rsidP="00955355">
      <w:pPr>
        <w:autoSpaceDE w:val="0"/>
        <w:autoSpaceDN w:val="0"/>
        <w:adjustRightInd w:val="0"/>
        <w:spacing w:after="0" w:line="240" w:lineRule="auto"/>
        <w:ind w:left="0"/>
        <w:rPr>
          <w:rFonts w:ascii="Times New Roman" w:hAnsi="Times New Roman"/>
          <w:sz w:val="32"/>
          <w:szCs w:val="32"/>
        </w:rPr>
      </w:pPr>
      <w:r w:rsidRPr="003644AF">
        <w:rPr>
          <w:rFonts w:ascii="Times New Roman" w:hAnsi="Times New Roman"/>
          <w:sz w:val="32"/>
          <w:szCs w:val="32"/>
        </w:rPr>
        <w:t xml:space="preserve">    Ajutorul pentru încălzire se acordă numai familiilor sau persoanelor singure care nu beneficiază de alte forme de sprijin pentru încălzirea locuinţei</w:t>
      </w:r>
      <w:r>
        <w:rPr>
          <w:rFonts w:ascii="Times New Roman" w:hAnsi="Times New Roman"/>
          <w:sz w:val="32"/>
          <w:szCs w:val="32"/>
        </w:rPr>
        <w:t>,</w:t>
      </w:r>
      <w:r w:rsidRPr="003644AF">
        <w:rPr>
          <w:rFonts w:ascii="Times New Roman" w:hAnsi="Times New Roman"/>
          <w:sz w:val="32"/>
          <w:szCs w:val="32"/>
        </w:rPr>
        <w:t xml:space="preserve"> acordate în baza </w:t>
      </w:r>
      <w:r>
        <w:rPr>
          <w:rFonts w:ascii="Times New Roman" w:hAnsi="Times New Roman"/>
          <w:sz w:val="32"/>
          <w:szCs w:val="32"/>
        </w:rPr>
        <w:t xml:space="preserve">unor </w:t>
      </w:r>
      <w:r w:rsidRPr="003644AF">
        <w:rPr>
          <w:rFonts w:ascii="Times New Roman" w:hAnsi="Times New Roman"/>
          <w:sz w:val="32"/>
          <w:szCs w:val="32"/>
        </w:rPr>
        <w:t>contracte de muncă</w:t>
      </w:r>
      <w:r>
        <w:rPr>
          <w:rFonts w:ascii="Times New Roman" w:hAnsi="Times New Roman"/>
          <w:sz w:val="32"/>
          <w:szCs w:val="32"/>
        </w:rPr>
        <w:t xml:space="preserve"> sau a altor subventii.</w:t>
      </w:r>
    </w:p>
    <w:p w:rsidR="00955355" w:rsidRPr="003644AF" w:rsidRDefault="00955355" w:rsidP="00955355">
      <w:pPr>
        <w:autoSpaceDE w:val="0"/>
        <w:autoSpaceDN w:val="0"/>
        <w:adjustRightInd w:val="0"/>
        <w:spacing w:after="0" w:line="240" w:lineRule="auto"/>
        <w:ind w:left="0"/>
        <w:jc w:val="left"/>
        <w:rPr>
          <w:rFonts w:ascii="Times New Roman" w:eastAsia="Calibri" w:hAnsi="Times New Roman"/>
          <w:sz w:val="32"/>
          <w:szCs w:val="32"/>
          <w:lang w:eastAsia="ro-RO"/>
        </w:rPr>
      </w:pPr>
    </w:p>
    <w:p w:rsidR="00955355" w:rsidRPr="00ED4D7C" w:rsidRDefault="00955355" w:rsidP="00955355">
      <w:pPr>
        <w:autoSpaceDE w:val="0"/>
        <w:autoSpaceDN w:val="0"/>
        <w:adjustRightInd w:val="0"/>
        <w:spacing w:after="0" w:line="240" w:lineRule="auto"/>
        <w:ind w:left="0"/>
        <w:rPr>
          <w:rFonts w:ascii="Times New Roman" w:hAnsi="Times New Roman"/>
          <w:sz w:val="32"/>
          <w:szCs w:val="32"/>
        </w:rPr>
      </w:pPr>
      <w:r w:rsidRPr="00ED4D7C">
        <w:rPr>
          <w:rFonts w:ascii="Times New Roman" w:hAnsi="Times New Roman"/>
          <w:sz w:val="32"/>
          <w:szCs w:val="32"/>
        </w:rPr>
        <w:t xml:space="preserve"> Contravaloarea ajutorului pentru încălzire</w:t>
      </w:r>
      <w:r>
        <w:rPr>
          <w:rFonts w:ascii="Times New Roman" w:hAnsi="Times New Roman"/>
          <w:sz w:val="32"/>
          <w:szCs w:val="32"/>
        </w:rPr>
        <w:t xml:space="preserve"> privind gazele naturale si energia electrica,</w:t>
      </w:r>
      <w:r w:rsidRPr="00ED4D7C">
        <w:rPr>
          <w:rFonts w:ascii="Times New Roman" w:hAnsi="Times New Roman"/>
          <w:sz w:val="32"/>
          <w:szCs w:val="32"/>
        </w:rPr>
        <w:t xml:space="preserve"> se evidenţiază în facturile emise de furnizori.</w:t>
      </w:r>
    </w:p>
    <w:p w:rsidR="00955355" w:rsidRPr="00ED4D7C" w:rsidRDefault="00955355" w:rsidP="00955355">
      <w:pPr>
        <w:autoSpaceDE w:val="0"/>
        <w:autoSpaceDN w:val="0"/>
        <w:adjustRightInd w:val="0"/>
        <w:spacing w:after="0" w:line="240" w:lineRule="auto"/>
        <w:ind w:left="0"/>
        <w:rPr>
          <w:rFonts w:ascii="Times New Roman" w:hAnsi="Times New Roman"/>
          <w:sz w:val="32"/>
          <w:szCs w:val="32"/>
        </w:rPr>
      </w:pPr>
      <w:r w:rsidRPr="00ED4D7C">
        <w:rPr>
          <w:rFonts w:ascii="Times New Roman" w:hAnsi="Times New Roman"/>
          <w:sz w:val="32"/>
          <w:szCs w:val="32"/>
        </w:rPr>
        <w:lastRenderedPageBreak/>
        <w:t xml:space="preserve">   Pentru stabilirea consumului înregistrat efectiv în fiecare lună din perioada sezonului rece, stabilirea cantităţii de energie electrică/gaze naturale consumată se face lunar, pe baza indicaţiilor contoarelor.</w:t>
      </w:r>
    </w:p>
    <w:p w:rsidR="00955355" w:rsidRPr="00ED4D7C" w:rsidRDefault="00955355" w:rsidP="00955355">
      <w:pPr>
        <w:autoSpaceDE w:val="0"/>
        <w:autoSpaceDN w:val="0"/>
        <w:adjustRightInd w:val="0"/>
        <w:spacing w:after="0" w:line="240" w:lineRule="auto"/>
        <w:ind w:left="0"/>
        <w:rPr>
          <w:rFonts w:ascii="Times New Roman" w:hAnsi="Times New Roman"/>
          <w:sz w:val="32"/>
          <w:szCs w:val="32"/>
        </w:rPr>
      </w:pPr>
      <w:r w:rsidRPr="00ED4D7C">
        <w:rPr>
          <w:rFonts w:ascii="Times New Roman" w:hAnsi="Times New Roman"/>
          <w:sz w:val="32"/>
          <w:szCs w:val="32"/>
        </w:rPr>
        <w:t xml:space="preserve">   Contravaloarea ajutorului pentru încălzire </w:t>
      </w:r>
      <w:r>
        <w:rPr>
          <w:rFonts w:ascii="Times New Roman" w:hAnsi="Times New Roman"/>
          <w:sz w:val="32"/>
          <w:szCs w:val="32"/>
        </w:rPr>
        <w:t>privind lemnele si carbunii,</w:t>
      </w:r>
      <w:r w:rsidRPr="00ED4D7C">
        <w:rPr>
          <w:rFonts w:ascii="Times New Roman" w:hAnsi="Times New Roman"/>
          <w:sz w:val="32"/>
          <w:szCs w:val="32"/>
        </w:rPr>
        <w:t xml:space="preserve"> se plăteşte titularului.</w:t>
      </w:r>
    </w:p>
    <w:p w:rsidR="00955355" w:rsidRPr="00FF636F" w:rsidRDefault="00955355" w:rsidP="00955355">
      <w:pPr>
        <w:autoSpaceDE w:val="0"/>
        <w:autoSpaceDN w:val="0"/>
        <w:adjustRightInd w:val="0"/>
        <w:spacing w:after="0" w:line="240" w:lineRule="auto"/>
        <w:ind w:left="0"/>
        <w:rPr>
          <w:rFonts w:ascii="Times New Roman" w:hAnsi="Times New Roman"/>
          <w:i/>
          <w:sz w:val="32"/>
          <w:szCs w:val="32"/>
        </w:rPr>
      </w:pPr>
      <w:r w:rsidRPr="00FF636F">
        <w:rPr>
          <w:rFonts w:ascii="Times New Roman" w:hAnsi="Times New Roman"/>
          <w:i/>
          <w:sz w:val="32"/>
          <w:szCs w:val="32"/>
        </w:rPr>
        <w:t>Ajutorul de incalzire se acordă în funcţie de venitul mediu net lunar pe membru de familie sau al persoanei singure după caz si in baza unei valori de referinta in functie de sistemul de incalzire utilizat.</w:t>
      </w:r>
    </w:p>
    <w:p w:rsidR="00955355" w:rsidRPr="00FF636F" w:rsidRDefault="00955355" w:rsidP="00955355">
      <w:pPr>
        <w:autoSpaceDE w:val="0"/>
        <w:autoSpaceDN w:val="0"/>
        <w:adjustRightInd w:val="0"/>
        <w:spacing w:after="0" w:line="240" w:lineRule="auto"/>
        <w:ind w:left="0"/>
        <w:rPr>
          <w:rFonts w:ascii="Times New Roman" w:hAnsi="Times New Roman"/>
          <w:sz w:val="32"/>
          <w:szCs w:val="32"/>
          <w:u w:val="single"/>
        </w:rPr>
      </w:pPr>
    </w:p>
    <w:p w:rsidR="00955355" w:rsidRPr="00987BF8" w:rsidRDefault="00955355" w:rsidP="00955355">
      <w:pPr>
        <w:autoSpaceDE w:val="0"/>
        <w:autoSpaceDN w:val="0"/>
        <w:adjustRightInd w:val="0"/>
        <w:spacing w:after="0" w:line="240" w:lineRule="auto"/>
        <w:ind w:left="0"/>
        <w:rPr>
          <w:rFonts w:ascii="Times New Roman" w:hAnsi="Times New Roman"/>
          <w:sz w:val="32"/>
          <w:szCs w:val="32"/>
        </w:rPr>
      </w:pPr>
      <w:r w:rsidRPr="00987BF8">
        <w:rPr>
          <w:rFonts w:ascii="Times New Roman" w:hAnsi="Times New Roman"/>
          <w:sz w:val="32"/>
          <w:szCs w:val="32"/>
        </w:rPr>
        <w:t>Venitul mediu net lunar până la care se acordă ajutorul pentru încălzire este de 1.386 lei/persoană, în cazul familiei, şi de 2.053 lei, în cazul persoanei singure.</w:t>
      </w:r>
    </w:p>
    <w:p w:rsidR="00955355" w:rsidRPr="00987BF8" w:rsidRDefault="00955355" w:rsidP="00955355">
      <w:pPr>
        <w:autoSpaceDE w:val="0"/>
        <w:autoSpaceDN w:val="0"/>
        <w:adjustRightInd w:val="0"/>
        <w:spacing w:after="0" w:line="240" w:lineRule="auto"/>
        <w:ind w:left="0"/>
        <w:rPr>
          <w:rFonts w:ascii="Times New Roman" w:hAnsi="Times New Roman"/>
          <w:sz w:val="32"/>
          <w:szCs w:val="32"/>
        </w:rPr>
      </w:pPr>
      <w:r w:rsidRPr="00987BF8">
        <w:rPr>
          <w:rFonts w:ascii="Times New Roman" w:hAnsi="Times New Roman"/>
          <w:sz w:val="32"/>
          <w:szCs w:val="32"/>
        </w:rPr>
        <w:t xml:space="preserve">     Valoarea de referinţă, în funcţie de sistemul de încălzire utilizat, se actualizează prin </w:t>
      </w:r>
      <w:r>
        <w:rPr>
          <w:rFonts w:ascii="Times New Roman" w:hAnsi="Times New Roman"/>
          <w:sz w:val="32"/>
          <w:szCs w:val="32"/>
        </w:rPr>
        <w:t>H</w:t>
      </w:r>
      <w:r w:rsidRPr="00987BF8">
        <w:rPr>
          <w:rFonts w:ascii="Times New Roman" w:hAnsi="Times New Roman"/>
          <w:sz w:val="32"/>
          <w:szCs w:val="32"/>
        </w:rPr>
        <w:t>otărâre</w:t>
      </w:r>
      <w:r>
        <w:rPr>
          <w:rFonts w:ascii="Times New Roman" w:hAnsi="Times New Roman"/>
          <w:sz w:val="32"/>
          <w:szCs w:val="32"/>
        </w:rPr>
        <w:t xml:space="preserve"> de</w:t>
      </w:r>
      <w:r w:rsidRPr="00987BF8">
        <w:rPr>
          <w:rFonts w:ascii="Times New Roman" w:hAnsi="Times New Roman"/>
          <w:sz w:val="32"/>
          <w:szCs w:val="32"/>
        </w:rPr>
        <w:t xml:space="preserve"> Guvern</w:t>
      </w:r>
      <w:r>
        <w:rPr>
          <w:rFonts w:ascii="Times New Roman" w:hAnsi="Times New Roman"/>
          <w:sz w:val="32"/>
          <w:szCs w:val="32"/>
        </w:rPr>
        <w:t>. Aceasta valoare de referinta este:</w:t>
      </w:r>
    </w:p>
    <w:p w:rsidR="00955355" w:rsidRPr="00987BF8" w:rsidRDefault="00955355" w:rsidP="00955355">
      <w:pPr>
        <w:autoSpaceDE w:val="0"/>
        <w:autoSpaceDN w:val="0"/>
        <w:adjustRightInd w:val="0"/>
        <w:spacing w:after="0" w:line="240" w:lineRule="auto"/>
        <w:ind w:left="0"/>
        <w:rPr>
          <w:rFonts w:ascii="Times New Roman" w:hAnsi="Times New Roman"/>
          <w:sz w:val="32"/>
          <w:szCs w:val="32"/>
        </w:rPr>
      </w:pPr>
      <w:r w:rsidRPr="00987BF8">
        <w:rPr>
          <w:rFonts w:ascii="Times New Roman" w:hAnsi="Times New Roman"/>
          <w:sz w:val="32"/>
          <w:szCs w:val="32"/>
        </w:rPr>
        <w:t xml:space="preserve">    250 lei/lună, pentru gaze naturale;</w:t>
      </w:r>
    </w:p>
    <w:p w:rsidR="00955355" w:rsidRPr="00987BF8" w:rsidRDefault="00955355" w:rsidP="00955355">
      <w:pPr>
        <w:autoSpaceDE w:val="0"/>
        <w:autoSpaceDN w:val="0"/>
        <w:adjustRightInd w:val="0"/>
        <w:spacing w:after="0" w:line="240" w:lineRule="auto"/>
        <w:ind w:left="0"/>
        <w:rPr>
          <w:rFonts w:ascii="Times New Roman" w:hAnsi="Times New Roman"/>
          <w:sz w:val="32"/>
          <w:szCs w:val="32"/>
        </w:rPr>
      </w:pPr>
      <w:r w:rsidRPr="00987BF8">
        <w:rPr>
          <w:rFonts w:ascii="Times New Roman" w:hAnsi="Times New Roman"/>
          <w:sz w:val="32"/>
          <w:szCs w:val="32"/>
        </w:rPr>
        <w:t xml:space="preserve">    500 lei/lună, pentru energie electrică;</w:t>
      </w:r>
    </w:p>
    <w:p w:rsidR="00955355" w:rsidRDefault="00955355" w:rsidP="00955355">
      <w:pPr>
        <w:autoSpaceDE w:val="0"/>
        <w:autoSpaceDN w:val="0"/>
        <w:adjustRightInd w:val="0"/>
        <w:spacing w:after="0" w:line="240" w:lineRule="auto"/>
        <w:ind w:left="0"/>
        <w:rPr>
          <w:rFonts w:ascii="Times New Roman" w:hAnsi="Times New Roman"/>
          <w:sz w:val="32"/>
          <w:szCs w:val="32"/>
        </w:rPr>
      </w:pPr>
      <w:r w:rsidRPr="00987BF8">
        <w:rPr>
          <w:rFonts w:ascii="Times New Roman" w:hAnsi="Times New Roman"/>
          <w:sz w:val="32"/>
          <w:szCs w:val="32"/>
        </w:rPr>
        <w:t xml:space="preserve">    320 lei/lună, pentru combustibili solizi şi/sau petrolieri.</w:t>
      </w:r>
    </w:p>
    <w:p w:rsidR="00955355" w:rsidRDefault="00955355" w:rsidP="00955355">
      <w:pPr>
        <w:autoSpaceDE w:val="0"/>
        <w:autoSpaceDN w:val="0"/>
        <w:adjustRightInd w:val="0"/>
        <w:spacing w:after="0" w:line="240" w:lineRule="auto"/>
        <w:ind w:left="0"/>
        <w:rPr>
          <w:rFonts w:ascii="Times New Roman" w:hAnsi="Times New Roman"/>
          <w:sz w:val="32"/>
          <w:szCs w:val="32"/>
        </w:rPr>
      </w:pPr>
    </w:p>
    <w:p w:rsidR="00955355" w:rsidRDefault="00955355" w:rsidP="00955355">
      <w:pPr>
        <w:autoSpaceDE w:val="0"/>
        <w:autoSpaceDN w:val="0"/>
        <w:adjustRightInd w:val="0"/>
        <w:spacing w:after="0" w:line="240" w:lineRule="auto"/>
        <w:ind w:left="0"/>
        <w:rPr>
          <w:rFonts w:ascii="Times New Roman" w:hAnsi="Times New Roman"/>
          <w:sz w:val="32"/>
          <w:szCs w:val="32"/>
        </w:rPr>
      </w:pPr>
      <w:r>
        <w:rPr>
          <w:rFonts w:ascii="Times New Roman" w:hAnsi="Times New Roman"/>
          <w:sz w:val="32"/>
          <w:szCs w:val="32"/>
        </w:rPr>
        <w:t>Sumele care se acorda beneficiarilor in functie de sistemul utilizat si de valoare de referinta sunt urmatoarele:</w:t>
      </w:r>
    </w:p>
    <w:p w:rsidR="00955355" w:rsidRPr="00AA7B3C" w:rsidRDefault="00955355" w:rsidP="00955355">
      <w:pPr>
        <w:autoSpaceDE w:val="0"/>
        <w:autoSpaceDN w:val="0"/>
        <w:adjustRightInd w:val="0"/>
        <w:spacing w:after="0" w:line="240" w:lineRule="auto"/>
        <w:ind w:left="0"/>
        <w:rPr>
          <w:rFonts w:ascii="Times New Roman" w:hAnsi="Times New Roman"/>
          <w:b/>
          <w:sz w:val="32"/>
          <w:szCs w:val="32"/>
        </w:rPr>
      </w:pPr>
      <w:r w:rsidRPr="00AA7B3C">
        <w:rPr>
          <w:rFonts w:ascii="Times New Roman" w:hAnsi="Times New Roman"/>
          <w:b/>
          <w:sz w:val="32"/>
          <w:szCs w:val="32"/>
        </w:rPr>
        <w:t>Pentru gaze naturale:</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a) în proporţie de 100% </w:t>
      </w:r>
      <w:r>
        <w:rPr>
          <w:rFonts w:ascii="Times New Roman" w:hAnsi="Times New Roman"/>
          <w:sz w:val="32"/>
          <w:szCs w:val="32"/>
        </w:rPr>
        <w:t xml:space="preserve"> </w:t>
      </w:r>
      <w:r w:rsidRPr="00074282">
        <w:rPr>
          <w:rFonts w:ascii="Times New Roman" w:hAnsi="Times New Roman"/>
          <w:sz w:val="32"/>
          <w:szCs w:val="32"/>
        </w:rPr>
        <w:t>din valoarea de referinţă</w:t>
      </w:r>
      <w:r>
        <w:rPr>
          <w:rFonts w:ascii="Times New Roman" w:hAnsi="Times New Roman"/>
          <w:sz w:val="32"/>
          <w:szCs w:val="32"/>
        </w:rPr>
        <w:t xml:space="preserve"> (250 lei)</w:t>
      </w:r>
      <w:r w:rsidRPr="00074282">
        <w:rPr>
          <w:rFonts w:ascii="Times New Roman" w:hAnsi="Times New Roman"/>
          <w:sz w:val="32"/>
          <w:szCs w:val="32"/>
        </w:rPr>
        <w:t>, în situaţia în care venitul mediu net lunar pe membru de familie sau al persoanei singure este de până la 200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b) în proporţie de 90%</w:t>
      </w:r>
      <w:r>
        <w:rPr>
          <w:rFonts w:ascii="Times New Roman" w:hAnsi="Times New Roman"/>
          <w:sz w:val="32"/>
          <w:szCs w:val="32"/>
        </w:rPr>
        <w:t xml:space="preserve"> (225 lei)</w:t>
      </w:r>
      <w:r w:rsidRPr="00074282">
        <w:rPr>
          <w:rFonts w:ascii="Times New Roman" w:hAnsi="Times New Roman"/>
          <w:sz w:val="32"/>
          <w:szCs w:val="32"/>
        </w:rPr>
        <w:t>, în situaţia în care venitul mediu net lunar pe membru de familie sau al persoanei singure este cuprins între 200,1 lei şi 320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c) în proporţie de 80%</w:t>
      </w:r>
      <w:r>
        <w:rPr>
          <w:rFonts w:ascii="Times New Roman" w:hAnsi="Times New Roman"/>
          <w:sz w:val="32"/>
          <w:szCs w:val="32"/>
        </w:rPr>
        <w:t xml:space="preserve"> (200 lei)</w:t>
      </w:r>
      <w:r w:rsidRPr="00074282">
        <w:rPr>
          <w:rFonts w:ascii="Times New Roman" w:hAnsi="Times New Roman"/>
          <w:sz w:val="32"/>
          <w:szCs w:val="32"/>
        </w:rPr>
        <w:t>, în situaţia în care venitul net mediu lunar pe membru de familie sau al persoanei singure este cuprins între 320,1 lei şi 440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lastRenderedPageBreak/>
        <w:t xml:space="preserve">    d) în proporţie de 70%</w:t>
      </w:r>
      <w:r>
        <w:rPr>
          <w:rFonts w:ascii="Times New Roman" w:hAnsi="Times New Roman"/>
          <w:sz w:val="32"/>
          <w:szCs w:val="32"/>
        </w:rPr>
        <w:t xml:space="preserve"> (175 lei),</w:t>
      </w:r>
      <w:r w:rsidRPr="00074282">
        <w:rPr>
          <w:rFonts w:ascii="Times New Roman" w:hAnsi="Times New Roman"/>
          <w:sz w:val="32"/>
          <w:szCs w:val="32"/>
        </w:rPr>
        <w:t xml:space="preserve"> în situaţia în care venitul net mediu lunar pe membru de familie sau al persoanei singure este cuprins între 440,1 lei şi 560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e) în proporţie de 60%</w:t>
      </w:r>
      <w:r>
        <w:rPr>
          <w:rFonts w:ascii="Times New Roman" w:hAnsi="Times New Roman"/>
          <w:sz w:val="32"/>
          <w:szCs w:val="32"/>
        </w:rPr>
        <w:t xml:space="preserve"> (150 lei)</w:t>
      </w:r>
      <w:r w:rsidRPr="00074282">
        <w:rPr>
          <w:rFonts w:ascii="Times New Roman" w:hAnsi="Times New Roman"/>
          <w:sz w:val="32"/>
          <w:szCs w:val="32"/>
        </w:rPr>
        <w:t>, în situaţia în care venitul net mediu lunar pe membru de familie sau al persoanei singure este cuprins între 560,1 lei şi 680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f) în proporţie de 50%</w:t>
      </w:r>
      <w:r>
        <w:rPr>
          <w:rFonts w:ascii="Times New Roman" w:hAnsi="Times New Roman"/>
          <w:sz w:val="32"/>
          <w:szCs w:val="32"/>
        </w:rPr>
        <w:t xml:space="preserve"> (125 lei)</w:t>
      </w:r>
      <w:r w:rsidRPr="00074282">
        <w:rPr>
          <w:rFonts w:ascii="Times New Roman" w:hAnsi="Times New Roman"/>
          <w:sz w:val="32"/>
          <w:szCs w:val="32"/>
        </w:rPr>
        <w:t>, în situaţia în care venitul net mediu lunar pe membru de familie sau al persoanei singure este cuprins între 680,1 lei şi 920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g) în proporţie de 40%</w:t>
      </w:r>
      <w:r>
        <w:rPr>
          <w:rFonts w:ascii="Times New Roman" w:hAnsi="Times New Roman"/>
          <w:sz w:val="32"/>
          <w:szCs w:val="32"/>
        </w:rPr>
        <w:t xml:space="preserve"> (100 lei)</w:t>
      </w:r>
      <w:r w:rsidRPr="00074282">
        <w:rPr>
          <w:rFonts w:ascii="Times New Roman" w:hAnsi="Times New Roman"/>
          <w:sz w:val="32"/>
          <w:szCs w:val="32"/>
        </w:rPr>
        <w:t>, în situaţia în care venitul net mediu lunar pe membru de familie sau al persoanei singure este cuprins între 920,1 lei şi 1.040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h) în proporţie de 30%</w:t>
      </w:r>
      <w:r>
        <w:rPr>
          <w:rFonts w:ascii="Times New Roman" w:hAnsi="Times New Roman"/>
          <w:sz w:val="32"/>
          <w:szCs w:val="32"/>
        </w:rPr>
        <w:t xml:space="preserve"> (75 lei)</w:t>
      </w:r>
      <w:r w:rsidRPr="00074282">
        <w:rPr>
          <w:rFonts w:ascii="Times New Roman" w:hAnsi="Times New Roman"/>
          <w:sz w:val="32"/>
          <w:szCs w:val="32"/>
        </w:rPr>
        <w:t>, în situaţia în care venitul net mediu lunar pe membru de familie sau al persoanei singure este cuprins între 1.040,1 lei şi 1.160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i) în proporţie de 20%</w:t>
      </w:r>
      <w:r>
        <w:rPr>
          <w:rFonts w:ascii="Times New Roman" w:hAnsi="Times New Roman"/>
          <w:sz w:val="32"/>
          <w:szCs w:val="32"/>
        </w:rPr>
        <w:t xml:space="preserve"> (50 lei)</w:t>
      </w:r>
      <w:r w:rsidRPr="00074282">
        <w:rPr>
          <w:rFonts w:ascii="Times New Roman" w:hAnsi="Times New Roman"/>
          <w:sz w:val="32"/>
          <w:szCs w:val="32"/>
        </w:rPr>
        <w:t>, în situaţia în care venitul net mediu lunar pe membru de familie sau al persoanei singure este cuprins între 1.160,1 lei şi 1.280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j) în proporţie de 10%</w:t>
      </w:r>
      <w:r>
        <w:rPr>
          <w:rFonts w:ascii="Times New Roman" w:hAnsi="Times New Roman"/>
          <w:sz w:val="32"/>
          <w:szCs w:val="32"/>
        </w:rPr>
        <w:t xml:space="preserve"> (25 lei)</w:t>
      </w:r>
      <w:r w:rsidRPr="00074282">
        <w:rPr>
          <w:rFonts w:ascii="Times New Roman" w:hAnsi="Times New Roman"/>
          <w:sz w:val="32"/>
          <w:szCs w:val="32"/>
        </w:rPr>
        <w:t>, în situaţia în care venitul net mediu lunar pe membru de familie este cuprins între 1.280,1 lei şi 1.386 lei;</w:t>
      </w:r>
    </w:p>
    <w:p w:rsidR="00955355"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k) în proporţie de 10%</w:t>
      </w:r>
      <w:r>
        <w:rPr>
          <w:rFonts w:ascii="Times New Roman" w:hAnsi="Times New Roman"/>
          <w:sz w:val="32"/>
          <w:szCs w:val="32"/>
        </w:rPr>
        <w:t xml:space="preserve"> (25 lei)</w:t>
      </w:r>
      <w:r w:rsidRPr="00074282">
        <w:rPr>
          <w:rFonts w:ascii="Times New Roman" w:hAnsi="Times New Roman"/>
          <w:sz w:val="32"/>
          <w:szCs w:val="32"/>
        </w:rPr>
        <w:t>, în situaţia în care venitul net mediu lunar al persoanei singure este cuprins între 1.280,1 lei şi 2.053 lei.</w:t>
      </w:r>
    </w:p>
    <w:p w:rsidR="00955355" w:rsidRDefault="00955355" w:rsidP="00955355">
      <w:pPr>
        <w:autoSpaceDE w:val="0"/>
        <w:autoSpaceDN w:val="0"/>
        <w:adjustRightInd w:val="0"/>
        <w:spacing w:after="0" w:line="240" w:lineRule="auto"/>
        <w:ind w:left="-142"/>
        <w:rPr>
          <w:rFonts w:ascii="Times New Roman" w:hAnsi="Times New Roman"/>
          <w:sz w:val="32"/>
          <w:szCs w:val="32"/>
        </w:rPr>
      </w:pPr>
      <w:r>
        <w:rPr>
          <w:rFonts w:ascii="Times New Roman" w:hAnsi="Times New Roman"/>
          <w:sz w:val="32"/>
          <w:szCs w:val="32"/>
        </w:rPr>
        <w:t>Plata pentru gaze naturale se face lunar de catre AJPIS in contul furnizorului, in baza unui borderou trimis de primarie, asumat de primar si de respectivul furnizor.</w:t>
      </w:r>
    </w:p>
    <w:p w:rsidR="00955355" w:rsidRDefault="00955355" w:rsidP="00955355">
      <w:pPr>
        <w:autoSpaceDE w:val="0"/>
        <w:autoSpaceDN w:val="0"/>
        <w:adjustRightInd w:val="0"/>
        <w:spacing w:after="0" w:line="240" w:lineRule="auto"/>
        <w:ind w:left="-142"/>
        <w:rPr>
          <w:rFonts w:ascii="Times New Roman" w:hAnsi="Times New Roman"/>
          <w:sz w:val="32"/>
          <w:szCs w:val="32"/>
        </w:rPr>
      </w:pPr>
    </w:p>
    <w:p w:rsidR="00955355" w:rsidRDefault="00955355" w:rsidP="00955355">
      <w:pPr>
        <w:autoSpaceDE w:val="0"/>
        <w:autoSpaceDN w:val="0"/>
        <w:adjustRightInd w:val="0"/>
        <w:spacing w:after="0" w:line="240" w:lineRule="auto"/>
        <w:ind w:left="-142"/>
        <w:rPr>
          <w:rFonts w:ascii="Times New Roman" w:hAnsi="Times New Roman"/>
          <w:sz w:val="32"/>
          <w:szCs w:val="32"/>
        </w:rPr>
      </w:pPr>
      <w:r w:rsidRPr="003B6AAB">
        <w:rPr>
          <w:rFonts w:ascii="Times New Roman" w:hAnsi="Times New Roman"/>
          <w:b/>
          <w:sz w:val="32"/>
          <w:szCs w:val="32"/>
        </w:rPr>
        <w:t>Pentru energie electrica:</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a) în proporţie de 100% </w:t>
      </w:r>
      <w:r>
        <w:rPr>
          <w:rFonts w:ascii="Times New Roman" w:hAnsi="Times New Roman"/>
          <w:sz w:val="32"/>
          <w:szCs w:val="32"/>
        </w:rPr>
        <w:t xml:space="preserve"> </w:t>
      </w:r>
      <w:r w:rsidRPr="00074282">
        <w:rPr>
          <w:rFonts w:ascii="Times New Roman" w:hAnsi="Times New Roman"/>
          <w:sz w:val="32"/>
          <w:szCs w:val="32"/>
        </w:rPr>
        <w:t>din valoarea de referinţă</w:t>
      </w:r>
      <w:r>
        <w:rPr>
          <w:rFonts w:ascii="Times New Roman" w:hAnsi="Times New Roman"/>
          <w:sz w:val="32"/>
          <w:szCs w:val="32"/>
        </w:rPr>
        <w:t xml:space="preserve"> (500 lei)</w:t>
      </w:r>
      <w:r w:rsidRPr="00074282">
        <w:rPr>
          <w:rFonts w:ascii="Times New Roman" w:hAnsi="Times New Roman"/>
          <w:sz w:val="32"/>
          <w:szCs w:val="32"/>
        </w:rPr>
        <w:t>, în situaţia în care venitul mediu net lunar pe membru de familie sau al persoanei singure este de până la 200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lastRenderedPageBreak/>
        <w:t xml:space="preserve">    b) în proporţie de 90%</w:t>
      </w:r>
      <w:r>
        <w:rPr>
          <w:rFonts w:ascii="Times New Roman" w:hAnsi="Times New Roman"/>
          <w:sz w:val="32"/>
          <w:szCs w:val="32"/>
        </w:rPr>
        <w:t xml:space="preserve"> (450 lei)</w:t>
      </w:r>
      <w:r w:rsidRPr="00074282">
        <w:rPr>
          <w:rFonts w:ascii="Times New Roman" w:hAnsi="Times New Roman"/>
          <w:sz w:val="32"/>
          <w:szCs w:val="32"/>
        </w:rPr>
        <w:t>, în situaţia în care venitul mediu net lunar pe membru de familie sau al persoanei singure este cuprins între 200,1 lei şi 320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c) în proporţie de 80%</w:t>
      </w:r>
      <w:r>
        <w:rPr>
          <w:rFonts w:ascii="Times New Roman" w:hAnsi="Times New Roman"/>
          <w:sz w:val="32"/>
          <w:szCs w:val="32"/>
        </w:rPr>
        <w:t xml:space="preserve"> (400 lei)</w:t>
      </w:r>
      <w:r w:rsidRPr="00074282">
        <w:rPr>
          <w:rFonts w:ascii="Times New Roman" w:hAnsi="Times New Roman"/>
          <w:sz w:val="32"/>
          <w:szCs w:val="32"/>
        </w:rPr>
        <w:t>, în situaţia în care venitul net mediu lunar pe membru de familie sau al persoanei singure este cuprins între 320,1 lei şi 440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d) în proporţie de 70%</w:t>
      </w:r>
      <w:r>
        <w:rPr>
          <w:rFonts w:ascii="Times New Roman" w:hAnsi="Times New Roman"/>
          <w:sz w:val="32"/>
          <w:szCs w:val="32"/>
        </w:rPr>
        <w:t xml:space="preserve"> (350 lei),</w:t>
      </w:r>
      <w:r w:rsidRPr="00074282">
        <w:rPr>
          <w:rFonts w:ascii="Times New Roman" w:hAnsi="Times New Roman"/>
          <w:sz w:val="32"/>
          <w:szCs w:val="32"/>
        </w:rPr>
        <w:t xml:space="preserve"> în situaţia în care venitul net mediu lunar pe membru de familie sau al persoanei singure este cuprins între 440,1 lei şi 560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e) în proporţie de 60%</w:t>
      </w:r>
      <w:r>
        <w:rPr>
          <w:rFonts w:ascii="Times New Roman" w:hAnsi="Times New Roman"/>
          <w:sz w:val="32"/>
          <w:szCs w:val="32"/>
        </w:rPr>
        <w:t xml:space="preserve"> (300 lei)</w:t>
      </w:r>
      <w:r w:rsidRPr="00074282">
        <w:rPr>
          <w:rFonts w:ascii="Times New Roman" w:hAnsi="Times New Roman"/>
          <w:sz w:val="32"/>
          <w:szCs w:val="32"/>
        </w:rPr>
        <w:t>, în situaţia în care venitul net mediu lunar pe membru de familie sau al persoanei singure este cuprins între 560,1 lei şi 680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f) în proporţie de 50%</w:t>
      </w:r>
      <w:r>
        <w:rPr>
          <w:rFonts w:ascii="Times New Roman" w:hAnsi="Times New Roman"/>
          <w:sz w:val="32"/>
          <w:szCs w:val="32"/>
        </w:rPr>
        <w:t xml:space="preserve"> (250 lei)</w:t>
      </w:r>
      <w:r w:rsidRPr="00074282">
        <w:rPr>
          <w:rFonts w:ascii="Times New Roman" w:hAnsi="Times New Roman"/>
          <w:sz w:val="32"/>
          <w:szCs w:val="32"/>
        </w:rPr>
        <w:t>, în situaţia în care venitul net mediu lunar pe membru de familie sau al persoanei singure este cuprins între 680,1 lei şi 920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g) în proporţie de 40%</w:t>
      </w:r>
      <w:r>
        <w:rPr>
          <w:rFonts w:ascii="Times New Roman" w:hAnsi="Times New Roman"/>
          <w:sz w:val="32"/>
          <w:szCs w:val="32"/>
        </w:rPr>
        <w:t xml:space="preserve"> (200 lei)</w:t>
      </w:r>
      <w:r w:rsidRPr="00074282">
        <w:rPr>
          <w:rFonts w:ascii="Times New Roman" w:hAnsi="Times New Roman"/>
          <w:sz w:val="32"/>
          <w:szCs w:val="32"/>
        </w:rPr>
        <w:t>, în situaţia în care venitul net mediu lunar pe membru de familie sau al persoanei singure este cuprins între 920,1 lei şi 1.040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h) în proporţie de 30%</w:t>
      </w:r>
      <w:r>
        <w:rPr>
          <w:rFonts w:ascii="Times New Roman" w:hAnsi="Times New Roman"/>
          <w:sz w:val="32"/>
          <w:szCs w:val="32"/>
        </w:rPr>
        <w:t xml:space="preserve"> (150 lei)</w:t>
      </w:r>
      <w:r w:rsidRPr="00074282">
        <w:rPr>
          <w:rFonts w:ascii="Times New Roman" w:hAnsi="Times New Roman"/>
          <w:sz w:val="32"/>
          <w:szCs w:val="32"/>
        </w:rPr>
        <w:t>, în situaţia în care venitul net mediu lunar pe membru de familie sau al persoanei singure este cuprins între 1.040,1 lei şi 1.160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i) în proporţie de 20%</w:t>
      </w:r>
      <w:r>
        <w:rPr>
          <w:rFonts w:ascii="Times New Roman" w:hAnsi="Times New Roman"/>
          <w:sz w:val="32"/>
          <w:szCs w:val="32"/>
        </w:rPr>
        <w:t xml:space="preserve"> (100 lei)</w:t>
      </w:r>
      <w:r w:rsidRPr="00074282">
        <w:rPr>
          <w:rFonts w:ascii="Times New Roman" w:hAnsi="Times New Roman"/>
          <w:sz w:val="32"/>
          <w:szCs w:val="32"/>
        </w:rPr>
        <w:t>, în situaţia în care venitul net mediu lunar pe membru de familie sau al persoanei singure este cuprins între 1.160,1 lei şi 1.280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j) în proporţie de 10%</w:t>
      </w:r>
      <w:r>
        <w:rPr>
          <w:rFonts w:ascii="Times New Roman" w:hAnsi="Times New Roman"/>
          <w:sz w:val="32"/>
          <w:szCs w:val="32"/>
        </w:rPr>
        <w:t xml:space="preserve"> (50 lei)</w:t>
      </w:r>
      <w:r w:rsidRPr="00074282">
        <w:rPr>
          <w:rFonts w:ascii="Times New Roman" w:hAnsi="Times New Roman"/>
          <w:sz w:val="32"/>
          <w:szCs w:val="32"/>
        </w:rPr>
        <w:t>, în situaţia în care venitul net mediu lunar pe membru de familie este cuprins între 1.280,1 lei şi 1.386 lei;</w:t>
      </w:r>
    </w:p>
    <w:p w:rsidR="00955355"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k) în proporţie de 10%</w:t>
      </w:r>
      <w:r>
        <w:rPr>
          <w:rFonts w:ascii="Times New Roman" w:hAnsi="Times New Roman"/>
          <w:sz w:val="32"/>
          <w:szCs w:val="32"/>
        </w:rPr>
        <w:t xml:space="preserve"> (50 lei)</w:t>
      </w:r>
      <w:r w:rsidRPr="00074282">
        <w:rPr>
          <w:rFonts w:ascii="Times New Roman" w:hAnsi="Times New Roman"/>
          <w:sz w:val="32"/>
          <w:szCs w:val="32"/>
        </w:rPr>
        <w:t>, în situaţia în care venitul net mediu lunar al persoanei singure este cuprins între 1.280,1 lei şi 2.053 lei.</w:t>
      </w:r>
    </w:p>
    <w:p w:rsidR="00955355" w:rsidRDefault="00955355" w:rsidP="00955355">
      <w:pPr>
        <w:autoSpaceDE w:val="0"/>
        <w:autoSpaceDN w:val="0"/>
        <w:adjustRightInd w:val="0"/>
        <w:spacing w:after="0" w:line="240" w:lineRule="auto"/>
        <w:ind w:left="-142"/>
        <w:rPr>
          <w:rFonts w:ascii="Times New Roman" w:hAnsi="Times New Roman"/>
          <w:sz w:val="32"/>
          <w:szCs w:val="32"/>
        </w:rPr>
      </w:pPr>
      <w:r>
        <w:rPr>
          <w:rFonts w:ascii="Times New Roman" w:hAnsi="Times New Roman"/>
          <w:sz w:val="32"/>
          <w:szCs w:val="32"/>
        </w:rPr>
        <w:lastRenderedPageBreak/>
        <w:t>Plata pentru energie electrica se face lunar de catre AJPIS in contul furnizorului, in baza unui borderou trimis de primarie, asumat de primar si de respectivul furnizor.</w:t>
      </w:r>
    </w:p>
    <w:p w:rsidR="00955355" w:rsidRDefault="00955355" w:rsidP="00955355">
      <w:pPr>
        <w:autoSpaceDE w:val="0"/>
        <w:autoSpaceDN w:val="0"/>
        <w:adjustRightInd w:val="0"/>
        <w:spacing w:after="0" w:line="240" w:lineRule="auto"/>
        <w:ind w:left="-142"/>
        <w:rPr>
          <w:rFonts w:ascii="Times New Roman" w:hAnsi="Times New Roman"/>
          <w:sz w:val="32"/>
          <w:szCs w:val="32"/>
        </w:rPr>
      </w:pPr>
    </w:p>
    <w:p w:rsidR="00955355" w:rsidRDefault="00955355" w:rsidP="00955355">
      <w:pPr>
        <w:autoSpaceDE w:val="0"/>
        <w:autoSpaceDN w:val="0"/>
        <w:adjustRightInd w:val="0"/>
        <w:spacing w:after="0" w:line="240" w:lineRule="auto"/>
        <w:ind w:left="-142"/>
        <w:rPr>
          <w:rFonts w:ascii="Times New Roman" w:hAnsi="Times New Roman"/>
          <w:sz w:val="32"/>
          <w:szCs w:val="32"/>
        </w:rPr>
      </w:pPr>
    </w:p>
    <w:p w:rsidR="00955355" w:rsidRDefault="00955355" w:rsidP="00955355">
      <w:pPr>
        <w:autoSpaceDE w:val="0"/>
        <w:autoSpaceDN w:val="0"/>
        <w:adjustRightInd w:val="0"/>
        <w:spacing w:after="0" w:line="240" w:lineRule="auto"/>
        <w:ind w:left="-142"/>
        <w:rPr>
          <w:rFonts w:ascii="Times New Roman" w:hAnsi="Times New Roman"/>
          <w:b/>
          <w:sz w:val="32"/>
          <w:szCs w:val="32"/>
        </w:rPr>
      </w:pPr>
      <w:r w:rsidRPr="003B6AAB">
        <w:rPr>
          <w:rFonts w:ascii="Times New Roman" w:hAnsi="Times New Roman"/>
          <w:b/>
          <w:sz w:val="32"/>
          <w:szCs w:val="32"/>
        </w:rPr>
        <w:t>Pentru lemne/carbuni (combustibili solizi):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a) în proporţie de 100% </w:t>
      </w:r>
      <w:r>
        <w:rPr>
          <w:rFonts w:ascii="Times New Roman" w:hAnsi="Times New Roman"/>
          <w:sz w:val="32"/>
          <w:szCs w:val="32"/>
        </w:rPr>
        <w:t xml:space="preserve"> </w:t>
      </w:r>
      <w:r w:rsidRPr="00074282">
        <w:rPr>
          <w:rFonts w:ascii="Times New Roman" w:hAnsi="Times New Roman"/>
          <w:sz w:val="32"/>
          <w:szCs w:val="32"/>
        </w:rPr>
        <w:t>din valoarea de referinţă</w:t>
      </w:r>
      <w:r>
        <w:rPr>
          <w:rFonts w:ascii="Times New Roman" w:hAnsi="Times New Roman"/>
          <w:sz w:val="32"/>
          <w:szCs w:val="32"/>
        </w:rPr>
        <w:t xml:space="preserve"> (320 lei)</w:t>
      </w:r>
      <w:r w:rsidRPr="00074282">
        <w:rPr>
          <w:rFonts w:ascii="Times New Roman" w:hAnsi="Times New Roman"/>
          <w:sz w:val="32"/>
          <w:szCs w:val="32"/>
        </w:rPr>
        <w:t>, în situaţia în care venitul mediu net lunar pe membru de familie sau al persoanei singure este de până la 200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b) în proporţie de 90%</w:t>
      </w:r>
      <w:r>
        <w:rPr>
          <w:rFonts w:ascii="Times New Roman" w:hAnsi="Times New Roman"/>
          <w:sz w:val="32"/>
          <w:szCs w:val="32"/>
        </w:rPr>
        <w:t xml:space="preserve"> (288 lei)</w:t>
      </w:r>
      <w:r w:rsidRPr="00074282">
        <w:rPr>
          <w:rFonts w:ascii="Times New Roman" w:hAnsi="Times New Roman"/>
          <w:sz w:val="32"/>
          <w:szCs w:val="32"/>
        </w:rPr>
        <w:t>, în situaţia în care venitul mediu net lunar pe membru de familie sau al persoanei singure este cuprins între 200,1 lei şi 320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c) în proporţie de 80%</w:t>
      </w:r>
      <w:r>
        <w:rPr>
          <w:rFonts w:ascii="Times New Roman" w:hAnsi="Times New Roman"/>
          <w:sz w:val="32"/>
          <w:szCs w:val="32"/>
        </w:rPr>
        <w:t xml:space="preserve"> (256 lei)</w:t>
      </w:r>
      <w:r w:rsidRPr="00074282">
        <w:rPr>
          <w:rFonts w:ascii="Times New Roman" w:hAnsi="Times New Roman"/>
          <w:sz w:val="32"/>
          <w:szCs w:val="32"/>
        </w:rPr>
        <w:t>, în situaţia în care venitul net mediu lunar pe membru de familie sau al persoanei singure este cuprins între 320,1 lei şi 440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d) în proporţie de 70%</w:t>
      </w:r>
      <w:r>
        <w:rPr>
          <w:rFonts w:ascii="Times New Roman" w:hAnsi="Times New Roman"/>
          <w:sz w:val="32"/>
          <w:szCs w:val="32"/>
        </w:rPr>
        <w:t xml:space="preserve"> (224 lei),</w:t>
      </w:r>
      <w:r w:rsidRPr="00074282">
        <w:rPr>
          <w:rFonts w:ascii="Times New Roman" w:hAnsi="Times New Roman"/>
          <w:sz w:val="32"/>
          <w:szCs w:val="32"/>
        </w:rPr>
        <w:t xml:space="preserve"> în situaţia în care venitul net mediu lunar pe membru de familie sau al persoanei singure este cuprins între 440,1 lei şi 560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e) în proporţie de 60%</w:t>
      </w:r>
      <w:r>
        <w:rPr>
          <w:rFonts w:ascii="Times New Roman" w:hAnsi="Times New Roman"/>
          <w:sz w:val="32"/>
          <w:szCs w:val="32"/>
        </w:rPr>
        <w:t xml:space="preserve"> (192 lei)</w:t>
      </w:r>
      <w:r w:rsidRPr="00074282">
        <w:rPr>
          <w:rFonts w:ascii="Times New Roman" w:hAnsi="Times New Roman"/>
          <w:sz w:val="32"/>
          <w:szCs w:val="32"/>
        </w:rPr>
        <w:t>, în situaţia în care venitul net mediu lunar pe membru de familie sau al persoanei singure este cuprins între 560,1 lei şi 680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f) în proporţie de 50%</w:t>
      </w:r>
      <w:r>
        <w:rPr>
          <w:rFonts w:ascii="Times New Roman" w:hAnsi="Times New Roman"/>
          <w:sz w:val="32"/>
          <w:szCs w:val="32"/>
        </w:rPr>
        <w:t xml:space="preserve"> (160 lei)</w:t>
      </w:r>
      <w:r w:rsidRPr="00074282">
        <w:rPr>
          <w:rFonts w:ascii="Times New Roman" w:hAnsi="Times New Roman"/>
          <w:sz w:val="32"/>
          <w:szCs w:val="32"/>
        </w:rPr>
        <w:t>, în situaţia în care venitul net mediu lunar pe membru de familie sau al persoanei singure este cuprins între 680,1 lei şi 920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g) în proporţie de 40%</w:t>
      </w:r>
      <w:r>
        <w:rPr>
          <w:rFonts w:ascii="Times New Roman" w:hAnsi="Times New Roman"/>
          <w:sz w:val="32"/>
          <w:szCs w:val="32"/>
        </w:rPr>
        <w:t xml:space="preserve"> (128 lei)</w:t>
      </w:r>
      <w:r w:rsidRPr="00074282">
        <w:rPr>
          <w:rFonts w:ascii="Times New Roman" w:hAnsi="Times New Roman"/>
          <w:sz w:val="32"/>
          <w:szCs w:val="32"/>
        </w:rPr>
        <w:t>, în situaţia în care venitul net mediu lunar pe membru de familie sau al persoanei singure este cuprins între 920,1 lei şi 1.040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h) în proporţie de 30%</w:t>
      </w:r>
      <w:r>
        <w:rPr>
          <w:rFonts w:ascii="Times New Roman" w:hAnsi="Times New Roman"/>
          <w:sz w:val="32"/>
          <w:szCs w:val="32"/>
        </w:rPr>
        <w:t xml:space="preserve"> (96 lei)</w:t>
      </w:r>
      <w:r w:rsidRPr="00074282">
        <w:rPr>
          <w:rFonts w:ascii="Times New Roman" w:hAnsi="Times New Roman"/>
          <w:sz w:val="32"/>
          <w:szCs w:val="32"/>
        </w:rPr>
        <w:t>, în situaţia în care venitul net mediu lunar pe membru de familie sau al persoanei singure este cuprins între 1.040,1 lei şi 1.160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lastRenderedPageBreak/>
        <w:t xml:space="preserve">    i) în proporţie de 20%</w:t>
      </w:r>
      <w:r>
        <w:rPr>
          <w:rFonts w:ascii="Times New Roman" w:hAnsi="Times New Roman"/>
          <w:sz w:val="32"/>
          <w:szCs w:val="32"/>
        </w:rPr>
        <w:t xml:space="preserve"> (64 lei)</w:t>
      </w:r>
      <w:r w:rsidRPr="00074282">
        <w:rPr>
          <w:rFonts w:ascii="Times New Roman" w:hAnsi="Times New Roman"/>
          <w:sz w:val="32"/>
          <w:szCs w:val="32"/>
        </w:rPr>
        <w:t>, în situaţia în care venitul net mediu lunar pe membru de familie sau al persoanei singure este cuprins între 1.160,1 lei şi 1.280 lei;</w:t>
      </w:r>
    </w:p>
    <w:p w:rsidR="00955355" w:rsidRPr="00074282"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j) în proporţie de 10%</w:t>
      </w:r>
      <w:r>
        <w:rPr>
          <w:rFonts w:ascii="Times New Roman" w:hAnsi="Times New Roman"/>
          <w:sz w:val="32"/>
          <w:szCs w:val="32"/>
        </w:rPr>
        <w:t xml:space="preserve"> (32 lei)</w:t>
      </w:r>
      <w:r w:rsidRPr="00074282">
        <w:rPr>
          <w:rFonts w:ascii="Times New Roman" w:hAnsi="Times New Roman"/>
          <w:sz w:val="32"/>
          <w:szCs w:val="32"/>
        </w:rPr>
        <w:t>, în situaţia în care venitul net mediu lunar pe membru de familie este cuprins între 1.280,1 lei şi 1.386 lei;</w:t>
      </w:r>
    </w:p>
    <w:p w:rsidR="00955355" w:rsidRDefault="00955355" w:rsidP="00955355">
      <w:pPr>
        <w:autoSpaceDE w:val="0"/>
        <w:autoSpaceDN w:val="0"/>
        <w:adjustRightInd w:val="0"/>
        <w:spacing w:after="0" w:line="240" w:lineRule="auto"/>
        <w:ind w:left="-142"/>
        <w:rPr>
          <w:rFonts w:ascii="Times New Roman" w:hAnsi="Times New Roman"/>
          <w:sz w:val="32"/>
          <w:szCs w:val="32"/>
        </w:rPr>
      </w:pPr>
      <w:r w:rsidRPr="00074282">
        <w:rPr>
          <w:rFonts w:ascii="Times New Roman" w:hAnsi="Times New Roman"/>
          <w:sz w:val="32"/>
          <w:szCs w:val="32"/>
        </w:rPr>
        <w:t xml:space="preserve">    k) în proporţie de 10%</w:t>
      </w:r>
      <w:r>
        <w:rPr>
          <w:rFonts w:ascii="Times New Roman" w:hAnsi="Times New Roman"/>
          <w:sz w:val="32"/>
          <w:szCs w:val="32"/>
        </w:rPr>
        <w:t xml:space="preserve"> (32 lei)</w:t>
      </w:r>
      <w:r w:rsidRPr="00074282">
        <w:rPr>
          <w:rFonts w:ascii="Times New Roman" w:hAnsi="Times New Roman"/>
          <w:sz w:val="32"/>
          <w:szCs w:val="32"/>
        </w:rPr>
        <w:t>, în situaţia în care venitul net mediu lunar al persoanei singure este cuprins între 1.280,1 lei şi 2.053 lei.</w:t>
      </w:r>
    </w:p>
    <w:p w:rsidR="00955355" w:rsidRDefault="00955355" w:rsidP="00955355">
      <w:pPr>
        <w:autoSpaceDE w:val="0"/>
        <w:autoSpaceDN w:val="0"/>
        <w:adjustRightInd w:val="0"/>
        <w:spacing w:after="0" w:line="240" w:lineRule="auto"/>
        <w:ind w:left="-142"/>
        <w:rPr>
          <w:rFonts w:ascii="Times New Roman" w:hAnsi="Times New Roman"/>
          <w:sz w:val="32"/>
          <w:szCs w:val="32"/>
        </w:rPr>
      </w:pPr>
      <w:r>
        <w:rPr>
          <w:rFonts w:ascii="Times New Roman" w:hAnsi="Times New Roman"/>
          <w:sz w:val="32"/>
          <w:szCs w:val="32"/>
        </w:rPr>
        <w:t>Mentionam  ca plata la lemne si carbuni se face o singura data pentru toate cele 5 luni de iarna (noiembrie-martie), de catre AJPIS, in baza unui borderou trimis de primarie si asumat de primar, iar plata se face in contul de Trezorerie al primariei. Primaria dupa ce scoate banii din Trezorerie, ii distribuie prin casierie beneficiarilor de drept.</w:t>
      </w:r>
    </w:p>
    <w:p w:rsidR="00955355" w:rsidRDefault="00955355" w:rsidP="00955355">
      <w:pPr>
        <w:autoSpaceDE w:val="0"/>
        <w:autoSpaceDN w:val="0"/>
        <w:adjustRightInd w:val="0"/>
        <w:spacing w:after="0" w:line="240" w:lineRule="auto"/>
        <w:ind w:left="-142"/>
        <w:rPr>
          <w:rFonts w:ascii="Times New Roman" w:hAnsi="Times New Roman"/>
          <w:sz w:val="32"/>
          <w:szCs w:val="32"/>
        </w:rPr>
      </w:pPr>
    </w:p>
    <w:p w:rsidR="00955355" w:rsidRDefault="00955355" w:rsidP="00955355">
      <w:pPr>
        <w:autoSpaceDE w:val="0"/>
        <w:autoSpaceDN w:val="0"/>
        <w:adjustRightInd w:val="0"/>
        <w:spacing w:after="0" w:line="240" w:lineRule="auto"/>
        <w:ind w:left="-142"/>
        <w:rPr>
          <w:rFonts w:ascii="Times New Roman" w:hAnsi="Times New Roman"/>
          <w:sz w:val="32"/>
          <w:szCs w:val="32"/>
        </w:rPr>
      </w:pPr>
    </w:p>
    <w:p w:rsidR="00955355" w:rsidRDefault="00955355" w:rsidP="00955355">
      <w:pPr>
        <w:autoSpaceDE w:val="0"/>
        <w:autoSpaceDN w:val="0"/>
        <w:adjustRightInd w:val="0"/>
        <w:spacing w:after="0" w:line="240" w:lineRule="auto"/>
        <w:ind w:left="-142"/>
        <w:rPr>
          <w:rFonts w:ascii="Times New Roman" w:hAnsi="Times New Roman"/>
          <w:sz w:val="32"/>
          <w:szCs w:val="32"/>
        </w:rPr>
      </w:pPr>
    </w:p>
    <w:p w:rsidR="00955355" w:rsidRDefault="00955355" w:rsidP="00955355">
      <w:pPr>
        <w:autoSpaceDE w:val="0"/>
        <w:autoSpaceDN w:val="0"/>
        <w:adjustRightInd w:val="0"/>
        <w:spacing w:after="0" w:line="240" w:lineRule="auto"/>
        <w:ind w:left="-142"/>
        <w:rPr>
          <w:rFonts w:ascii="Times New Roman" w:hAnsi="Times New Roman"/>
          <w:sz w:val="32"/>
          <w:szCs w:val="32"/>
        </w:rPr>
      </w:pPr>
      <w:r>
        <w:rPr>
          <w:rFonts w:ascii="Times New Roman" w:hAnsi="Times New Roman"/>
          <w:sz w:val="32"/>
          <w:szCs w:val="32"/>
        </w:rPr>
        <w:t>Pentru a beneficia de acest ajutor de incalzire, pentru toate cele 5 luni de iarna, beneficiarul trebuie sa depuna o cerere, impreuna cu documentele de stare civila, si documentele care atesta veniturile familiei, la primaria de domiciliu, pana in data de 20 noiembrie.</w:t>
      </w:r>
    </w:p>
    <w:p w:rsidR="00955355" w:rsidRDefault="00955355" w:rsidP="00955355">
      <w:pPr>
        <w:autoSpaceDE w:val="0"/>
        <w:autoSpaceDN w:val="0"/>
        <w:adjustRightInd w:val="0"/>
        <w:spacing w:after="0" w:line="240" w:lineRule="auto"/>
        <w:ind w:left="-142"/>
        <w:rPr>
          <w:rFonts w:ascii="Times New Roman" w:hAnsi="Times New Roman"/>
          <w:sz w:val="32"/>
          <w:szCs w:val="32"/>
        </w:rPr>
      </w:pPr>
      <w:r>
        <w:rPr>
          <w:rFonts w:ascii="Times New Roman" w:hAnsi="Times New Roman"/>
          <w:sz w:val="32"/>
          <w:szCs w:val="32"/>
        </w:rPr>
        <w:t>Primarul, in baza acelei cereri si a analizei documentelor depuse la dosar, emite dispozitia de punere in plata sau dispozitia de respingere a platii.</w:t>
      </w:r>
    </w:p>
    <w:p w:rsidR="00955355" w:rsidRDefault="00955355" w:rsidP="00955355">
      <w:pPr>
        <w:autoSpaceDE w:val="0"/>
        <w:autoSpaceDN w:val="0"/>
        <w:adjustRightInd w:val="0"/>
        <w:spacing w:after="0" w:line="240" w:lineRule="auto"/>
        <w:ind w:left="-142"/>
        <w:rPr>
          <w:rFonts w:ascii="Times New Roman" w:hAnsi="Times New Roman"/>
          <w:sz w:val="32"/>
          <w:szCs w:val="32"/>
        </w:rPr>
      </w:pPr>
    </w:p>
    <w:p w:rsidR="00955355" w:rsidRPr="00807E96" w:rsidRDefault="00955355" w:rsidP="00955355">
      <w:pPr>
        <w:autoSpaceDE w:val="0"/>
        <w:autoSpaceDN w:val="0"/>
        <w:adjustRightInd w:val="0"/>
        <w:spacing w:after="0" w:line="240" w:lineRule="auto"/>
        <w:ind w:left="-142"/>
        <w:rPr>
          <w:rFonts w:ascii="Times New Roman" w:hAnsi="Times New Roman"/>
          <w:b/>
          <w:sz w:val="32"/>
          <w:szCs w:val="32"/>
        </w:rPr>
      </w:pPr>
      <w:r w:rsidRPr="00807E96">
        <w:rPr>
          <w:rFonts w:ascii="Times New Roman" w:hAnsi="Times New Roman"/>
          <w:b/>
          <w:sz w:val="32"/>
          <w:szCs w:val="32"/>
        </w:rPr>
        <w:t>Plati efectuate</w:t>
      </w:r>
      <w:r>
        <w:rPr>
          <w:rFonts w:ascii="Times New Roman" w:hAnsi="Times New Roman"/>
          <w:b/>
          <w:sz w:val="32"/>
          <w:szCs w:val="32"/>
        </w:rPr>
        <w:t xml:space="preserve"> de AJPIS Teleorman</w:t>
      </w:r>
      <w:r w:rsidRPr="00807E96">
        <w:rPr>
          <w:rFonts w:ascii="Times New Roman" w:hAnsi="Times New Roman"/>
          <w:b/>
          <w:sz w:val="32"/>
          <w:szCs w:val="32"/>
        </w:rPr>
        <w:t>:</w:t>
      </w:r>
    </w:p>
    <w:p w:rsidR="00955355" w:rsidRDefault="00955355" w:rsidP="00955355">
      <w:pPr>
        <w:pStyle w:val="ListParagraph"/>
        <w:numPr>
          <w:ilvl w:val="0"/>
          <w:numId w:val="1"/>
        </w:numPr>
        <w:autoSpaceDE w:val="0"/>
        <w:autoSpaceDN w:val="0"/>
        <w:adjustRightInd w:val="0"/>
        <w:spacing w:after="0" w:line="240" w:lineRule="auto"/>
        <w:rPr>
          <w:rFonts w:ascii="Times New Roman" w:hAnsi="Times New Roman"/>
          <w:sz w:val="32"/>
          <w:szCs w:val="32"/>
        </w:rPr>
      </w:pPr>
      <w:r w:rsidRPr="00285365">
        <w:rPr>
          <w:rFonts w:ascii="Times New Roman" w:hAnsi="Times New Roman"/>
          <w:sz w:val="32"/>
          <w:szCs w:val="32"/>
        </w:rPr>
        <w:t>Pentru gaze naturale, privind sezonul acesta de iarna, AJPIS</w:t>
      </w:r>
      <w:r>
        <w:rPr>
          <w:rFonts w:ascii="Times New Roman" w:hAnsi="Times New Roman"/>
          <w:sz w:val="32"/>
          <w:szCs w:val="32"/>
        </w:rPr>
        <w:t xml:space="preserve"> Teleorman</w:t>
      </w:r>
      <w:r w:rsidRPr="00285365">
        <w:rPr>
          <w:rFonts w:ascii="Times New Roman" w:hAnsi="Times New Roman"/>
          <w:sz w:val="32"/>
          <w:szCs w:val="32"/>
        </w:rPr>
        <w:t xml:space="preserve"> a platit pentru primele doua luni de iarna </w:t>
      </w:r>
      <w:r w:rsidRPr="00074282">
        <w:rPr>
          <w:rFonts w:ascii="Times New Roman" w:hAnsi="Times New Roman"/>
          <w:sz w:val="32"/>
          <w:szCs w:val="32"/>
        </w:rPr>
        <w:t>în</w:t>
      </w:r>
      <w:r w:rsidRPr="00285365">
        <w:rPr>
          <w:rFonts w:ascii="Times New Roman" w:hAnsi="Times New Roman"/>
          <w:sz w:val="32"/>
          <w:szCs w:val="32"/>
        </w:rPr>
        <w:t xml:space="preserve">  contul mai multor furnizori de gaze, un numar de 1</w:t>
      </w:r>
      <w:r>
        <w:rPr>
          <w:rFonts w:ascii="Times New Roman" w:hAnsi="Times New Roman"/>
          <w:sz w:val="32"/>
          <w:szCs w:val="32"/>
        </w:rPr>
        <w:t>.</w:t>
      </w:r>
      <w:r w:rsidRPr="00285365">
        <w:rPr>
          <w:rFonts w:ascii="Times New Roman" w:hAnsi="Times New Roman"/>
          <w:sz w:val="32"/>
          <w:szCs w:val="32"/>
        </w:rPr>
        <w:t>531 beneficiari, cu suma totala de 348.494 lei.</w:t>
      </w:r>
      <w:r>
        <w:rPr>
          <w:rFonts w:ascii="Times New Roman" w:hAnsi="Times New Roman"/>
          <w:sz w:val="32"/>
          <w:szCs w:val="32"/>
        </w:rPr>
        <w:t xml:space="preserve"> </w:t>
      </w:r>
    </w:p>
    <w:p w:rsidR="00955355" w:rsidRPr="00285365" w:rsidRDefault="00955355" w:rsidP="00955355">
      <w:pPr>
        <w:pStyle w:val="ListParagraph"/>
        <w:autoSpaceDE w:val="0"/>
        <w:autoSpaceDN w:val="0"/>
        <w:adjustRightInd w:val="0"/>
        <w:spacing w:after="0" w:line="240" w:lineRule="auto"/>
        <w:ind w:left="218"/>
        <w:rPr>
          <w:rFonts w:ascii="Times New Roman" w:hAnsi="Times New Roman"/>
          <w:sz w:val="32"/>
          <w:szCs w:val="32"/>
        </w:rPr>
      </w:pPr>
      <w:r>
        <w:rPr>
          <w:rFonts w:ascii="Times New Roman" w:hAnsi="Times New Roman"/>
          <w:sz w:val="32"/>
          <w:szCs w:val="32"/>
        </w:rPr>
        <w:t>Statistica numarului de cereri platite la gaze naturale pe localitati este: Alexandria 694, Turnu Magurele 365, Rosiorii de Vede 330, Zimnicea 126 si Videle 16.</w:t>
      </w:r>
    </w:p>
    <w:p w:rsidR="00955355" w:rsidRPr="00285365" w:rsidRDefault="00955355" w:rsidP="00955355">
      <w:pPr>
        <w:pStyle w:val="ListParagraph"/>
        <w:numPr>
          <w:ilvl w:val="0"/>
          <w:numId w:val="1"/>
        </w:numPr>
        <w:autoSpaceDE w:val="0"/>
        <w:autoSpaceDN w:val="0"/>
        <w:adjustRightInd w:val="0"/>
        <w:spacing w:after="0" w:line="240" w:lineRule="auto"/>
        <w:rPr>
          <w:rFonts w:ascii="Times New Roman" w:hAnsi="Times New Roman"/>
          <w:sz w:val="32"/>
          <w:szCs w:val="32"/>
        </w:rPr>
      </w:pPr>
      <w:r w:rsidRPr="00285365">
        <w:rPr>
          <w:rFonts w:ascii="Times New Roman" w:hAnsi="Times New Roman"/>
          <w:sz w:val="32"/>
          <w:szCs w:val="32"/>
        </w:rPr>
        <w:lastRenderedPageBreak/>
        <w:t>Pentru energie electrica, privind sezonul acesta de iarna, primariile  nu au trimis borderourile de plata, deoarece furnizorii inca nu au centralizat si citit toate contoarele de energie ale beneficiarilor.</w:t>
      </w:r>
    </w:p>
    <w:p w:rsidR="00955355" w:rsidRDefault="00955355" w:rsidP="00955355">
      <w:pPr>
        <w:pStyle w:val="ListParagraph"/>
        <w:numPr>
          <w:ilvl w:val="0"/>
          <w:numId w:val="1"/>
        </w:numPr>
        <w:autoSpaceDE w:val="0"/>
        <w:autoSpaceDN w:val="0"/>
        <w:adjustRightInd w:val="0"/>
        <w:spacing w:after="0" w:line="240" w:lineRule="auto"/>
        <w:rPr>
          <w:rFonts w:ascii="Times New Roman" w:hAnsi="Times New Roman"/>
          <w:sz w:val="32"/>
          <w:szCs w:val="32"/>
        </w:rPr>
      </w:pPr>
      <w:r w:rsidRPr="00A539A9">
        <w:rPr>
          <w:rFonts w:ascii="Times New Roman" w:hAnsi="Times New Roman"/>
          <w:sz w:val="32"/>
          <w:szCs w:val="32"/>
        </w:rPr>
        <w:t>Pentru lemne si carbuni, privind sezonul acesta de iarna, AJPIS Teleorman a platit în conturile</w:t>
      </w:r>
      <w:r>
        <w:rPr>
          <w:rFonts w:ascii="Times New Roman" w:hAnsi="Times New Roman"/>
          <w:sz w:val="32"/>
          <w:szCs w:val="32"/>
        </w:rPr>
        <w:t xml:space="preserve"> </w:t>
      </w:r>
      <w:r w:rsidRPr="00A539A9">
        <w:rPr>
          <w:rFonts w:ascii="Times New Roman" w:hAnsi="Times New Roman"/>
          <w:sz w:val="32"/>
          <w:szCs w:val="32"/>
        </w:rPr>
        <w:t xml:space="preserve"> celor 97 de </w:t>
      </w:r>
      <w:r>
        <w:rPr>
          <w:rFonts w:ascii="Times New Roman" w:hAnsi="Times New Roman"/>
          <w:sz w:val="32"/>
          <w:szCs w:val="32"/>
        </w:rPr>
        <w:t>localitati</w:t>
      </w:r>
      <w:r w:rsidRPr="00A539A9">
        <w:rPr>
          <w:rFonts w:ascii="Times New Roman" w:hAnsi="Times New Roman"/>
          <w:sz w:val="32"/>
          <w:szCs w:val="32"/>
        </w:rPr>
        <w:t xml:space="preserve">, pentru toate cele 5 luni de iarna, un numar de 24.611 beneficiari, cu suma totala de 26.151.546 lei. </w:t>
      </w:r>
    </w:p>
    <w:p w:rsidR="00955355" w:rsidRPr="00A539A9" w:rsidRDefault="00955355" w:rsidP="00955355">
      <w:pPr>
        <w:pStyle w:val="ListParagraph"/>
        <w:autoSpaceDE w:val="0"/>
        <w:autoSpaceDN w:val="0"/>
        <w:adjustRightInd w:val="0"/>
        <w:spacing w:after="0" w:line="240" w:lineRule="auto"/>
        <w:ind w:left="218"/>
        <w:rPr>
          <w:rFonts w:ascii="Times New Roman" w:hAnsi="Times New Roman"/>
          <w:sz w:val="32"/>
          <w:szCs w:val="32"/>
        </w:rPr>
      </w:pPr>
      <w:r w:rsidRPr="00A539A9">
        <w:rPr>
          <w:rFonts w:ascii="Times New Roman" w:hAnsi="Times New Roman"/>
          <w:sz w:val="32"/>
          <w:szCs w:val="32"/>
        </w:rPr>
        <w:t xml:space="preserve">Statistica numarului de cereri la lemne si carbuni pe </w:t>
      </w:r>
      <w:r>
        <w:rPr>
          <w:rFonts w:ascii="Times New Roman" w:hAnsi="Times New Roman"/>
          <w:sz w:val="32"/>
          <w:szCs w:val="32"/>
        </w:rPr>
        <w:t>localitati</w:t>
      </w:r>
      <w:r w:rsidRPr="00A539A9">
        <w:rPr>
          <w:rFonts w:ascii="Times New Roman" w:hAnsi="Times New Roman"/>
          <w:sz w:val="32"/>
          <w:szCs w:val="32"/>
        </w:rPr>
        <w:t xml:space="preserve"> pentru primele 10, in ordine descrescatoare este: Zimnicea 1.087, Orbeasca </w:t>
      </w:r>
      <w:r>
        <w:rPr>
          <w:rFonts w:ascii="Times New Roman" w:hAnsi="Times New Roman"/>
          <w:sz w:val="32"/>
          <w:szCs w:val="32"/>
        </w:rPr>
        <w:t>7</w:t>
      </w:r>
      <w:r w:rsidRPr="00A539A9">
        <w:rPr>
          <w:rFonts w:ascii="Times New Roman" w:hAnsi="Times New Roman"/>
          <w:sz w:val="32"/>
          <w:szCs w:val="32"/>
        </w:rPr>
        <w:t xml:space="preserve">55, Calinesti </w:t>
      </w:r>
      <w:r>
        <w:rPr>
          <w:rFonts w:ascii="Times New Roman" w:hAnsi="Times New Roman"/>
          <w:sz w:val="32"/>
          <w:szCs w:val="32"/>
        </w:rPr>
        <w:t>5</w:t>
      </w:r>
      <w:r w:rsidRPr="00A539A9">
        <w:rPr>
          <w:rFonts w:ascii="Times New Roman" w:hAnsi="Times New Roman"/>
          <w:sz w:val="32"/>
          <w:szCs w:val="32"/>
        </w:rPr>
        <w:t xml:space="preserve">23, Contesti </w:t>
      </w:r>
      <w:r>
        <w:rPr>
          <w:rFonts w:ascii="Times New Roman" w:hAnsi="Times New Roman"/>
          <w:sz w:val="32"/>
          <w:szCs w:val="32"/>
        </w:rPr>
        <w:t>4</w:t>
      </w:r>
      <w:r w:rsidRPr="00A539A9">
        <w:rPr>
          <w:rFonts w:ascii="Times New Roman" w:hAnsi="Times New Roman"/>
          <w:sz w:val="32"/>
          <w:szCs w:val="32"/>
        </w:rPr>
        <w:t xml:space="preserve">48, Cringeni </w:t>
      </w:r>
      <w:r>
        <w:rPr>
          <w:rFonts w:ascii="Times New Roman" w:hAnsi="Times New Roman"/>
          <w:sz w:val="32"/>
          <w:szCs w:val="32"/>
        </w:rPr>
        <w:t>4</w:t>
      </w:r>
      <w:r w:rsidRPr="00A539A9">
        <w:rPr>
          <w:rFonts w:ascii="Times New Roman" w:hAnsi="Times New Roman"/>
          <w:sz w:val="32"/>
          <w:szCs w:val="32"/>
        </w:rPr>
        <w:t xml:space="preserve">41, Alexandria </w:t>
      </w:r>
      <w:r>
        <w:rPr>
          <w:rFonts w:ascii="Times New Roman" w:hAnsi="Times New Roman"/>
          <w:sz w:val="32"/>
          <w:szCs w:val="32"/>
        </w:rPr>
        <w:t>4</w:t>
      </w:r>
      <w:r w:rsidRPr="00A539A9">
        <w:rPr>
          <w:rFonts w:ascii="Times New Roman" w:hAnsi="Times New Roman"/>
          <w:sz w:val="32"/>
          <w:szCs w:val="32"/>
        </w:rPr>
        <w:t xml:space="preserve">38, Vitanesti </w:t>
      </w:r>
      <w:r>
        <w:rPr>
          <w:rFonts w:ascii="Times New Roman" w:hAnsi="Times New Roman"/>
          <w:sz w:val="32"/>
          <w:szCs w:val="32"/>
        </w:rPr>
        <w:t>4</w:t>
      </w:r>
      <w:r w:rsidRPr="00A539A9">
        <w:rPr>
          <w:rFonts w:ascii="Times New Roman" w:hAnsi="Times New Roman"/>
          <w:sz w:val="32"/>
          <w:szCs w:val="32"/>
        </w:rPr>
        <w:t xml:space="preserve">28, Draganesti Vlasca </w:t>
      </w:r>
      <w:r>
        <w:rPr>
          <w:rFonts w:ascii="Times New Roman" w:hAnsi="Times New Roman"/>
          <w:sz w:val="32"/>
          <w:szCs w:val="32"/>
        </w:rPr>
        <w:t>4</w:t>
      </w:r>
      <w:r w:rsidRPr="00A539A9">
        <w:rPr>
          <w:rFonts w:ascii="Times New Roman" w:hAnsi="Times New Roman"/>
          <w:sz w:val="32"/>
          <w:szCs w:val="32"/>
        </w:rPr>
        <w:t xml:space="preserve">07, Tatarastii de Sus </w:t>
      </w:r>
      <w:r>
        <w:rPr>
          <w:rFonts w:ascii="Times New Roman" w:hAnsi="Times New Roman"/>
          <w:sz w:val="32"/>
          <w:szCs w:val="32"/>
        </w:rPr>
        <w:t>424 si Vartoapele 374</w:t>
      </w:r>
      <w:r w:rsidRPr="00A539A9">
        <w:rPr>
          <w:rFonts w:ascii="Times New Roman" w:hAnsi="Times New Roman"/>
          <w:sz w:val="32"/>
          <w:szCs w:val="32"/>
        </w:rPr>
        <w:t xml:space="preserve">. </w:t>
      </w:r>
      <w:r>
        <w:rPr>
          <w:rFonts w:ascii="Times New Roman" w:hAnsi="Times New Roman"/>
          <w:sz w:val="32"/>
          <w:szCs w:val="32"/>
        </w:rPr>
        <w:t xml:space="preserve">Restul localitatilor de 87, au o medie </w:t>
      </w:r>
      <w:r w:rsidRPr="00A539A9">
        <w:rPr>
          <w:rFonts w:ascii="Times New Roman" w:hAnsi="Times New Roman"/>
          <w:sz w:val="32"/>
          <w:szCs w:val="32"/>
        </w:rPr>
        <w:t>intre 300 si 200 de cereri</w:t>
      </w:r>
      <w:r>
        <w:rPr>
          <w:rFonts w:ascii="Times New Roman" w:hAnsi="Times New Roman"/>
          <w:sz w:val="32"/>
          <w:szCs w:val="32"/>
        </w:rPr>
        <w:t xml:space="preserve"> depuse</w:t>
      </w:r>
      <w:r w:rsidRPr="00A539A9">
        <w:rPr>
          <w:rFonts w:ascii="Times New Roman" w:hAnsi="Times New Roman"/>
          <w:sz w:val="32"/>
          <w:szCs w:val="32"/>
        </w:rPr>
        <w:t>.</w:t>
      </w:r>
    </w:p>
    <w:p w:rsidR="00955355" w:rsidRDefault="00955355" w:rsidP="00955355">
      <w:pPr>
        <w:autoSpaceDE w:val="0"/>
        <w:autoSpaceDN w:val="0"/>
        <w:adjustRightInd w:val="0"/>
        <w:spacing w:after="0" w:line="240" w:lineRule="auto"/>
        <w:ind w:left="-142"/>
        <w:rPr>
          <w:rFonts w:ascii="Times New Roman" w:hAnsi="Times New Roman"/>
          <w:sz w:val="32"/>
          <w:szCs w:val="32"/>
        </w:rPr>
      </w:pPr>
    </w:p>
    <w:p w:rsidR="00955355" w:rsidRDefault="00955355" w:rsidP="00955355">
      <w:pPr>
        <w:autoSpaceDE w:val="0"/>
        <w:autoSpaceDN w:val="0"/>
        <w:adjustRightInd w:val="0"/>
        <w:spacing w:after="0" w:line="240" w:lineRule="auto"/>
        <w:ind w:left="-142"/>
        <w:rPr>
          <w:rFonts w:ascii="Times New Roman" w:hAnsi="Times New Roman"/>
          <w:sz w:val="32"/>
          <w:szCs w:val="32"/>
        </w:rPr>
      </w:pPr>
      <w:r>
        <w:rPr>
          <w:rFonts w:ascii="Times New Roman" w:hAnsi="Times New Roman"/>
          <w:sz w:val="32"/>
          <w:szCs w:val="32"/>
        </w:rPr>
        <w:t xml:space="preserve">Comparativ cu sezonul trecut de iarna, noiembrie 2020-martie 2021, unde la gaze naturale, am platit pentru toate cele 5 luni de iarna, un numar de 547 beneficiari, cu suma totala de 373.539 lei, </w:t>
      </w:r>
      <w:r w:rsidRPr="00074282">
        <w:rPr>
          <w:rFonts w:ascii="Times New Roman" w:hAnsi="Times New Roman"/>
          <w:sz w:val="32"/>
          <w:szCs w:val="32"/>
        </w:rPr>
        <w:t>în</w:t>
      </w:r>
      <w:r>
        <w:rPr>
          <w:rFonts w:ascii="Times New Roman" w:hAnsi="Times New Roman"/>
          <w:sz w:val="32"/>
          <w:szCs w:val="32"/>
        </w:rPr>
        <w:t xml:space="preserve"> sezonul acesta de iarna, numarul  beneficiarilor este de trei ori mai mare, iar plata pe primele 2 luni ale sezonului acesta este deja egala cu plata celor 5 luni din sezonul trecut.</w:t>
      </w:r>
    </w:p>
    <w:p w:rsidR="00955355" w:rsidRDefault="00955355" w:rsidP="00955355">
      <w:pPr>
        <w:autoSpaceDE w:val="0"/>
        <w:autoSpaceDN w:val="0"/>
        <w:adjustRightInd w:val="0"/>
        <w:spacing w:after="0" w:line="240" w:lineRule="auto"/>
        <w:ind w:left="-142"/>
        <w:rPr>
          <w:rFonts w:ascii="Times New Roman" w:hAnsi="Times New Roman"/>
          <w:sz w:val="32"/>
          <w:szCs w:val="32"/>
        </w:rPr>
      </w:pPr>
      <w:r>
        <w:rPr>
          <w:rFonts w:ascii="Times New Roman" w:hAnsi="Times New Roman"/>
          <w:sz w:val="32"/>
          <w:szCs w:val="32"/>
        </w:rPr>
        <w:t xml:space="preserve">La energie electrica </w:t>
      </w:r>
      <w:r w:rsidRPr="00074282">
        <w:rPr>
          <w:rFonts w:ascii="Times New Roman" w:hAnsi="Times New Roman"/>
          <w:sz w:val="32"/>
          <w:szCs w:val="32"/>
        </w:rPr>
        <w:t>în</w:t>
      </w:r>
      <w:r>
        <w:rPr>
          <w:rFonts w:ascii="Times New Roman" w:hAnsi="Times New Roman"/>
          <w:sz w:val="32"/>
          <w:szCs w:val="32"/>
        </w:rPr>
        <w:t xml:space="preserve"> sezonul trecut de iarna, noiembrie 2020-martie 2021, au fost platiti un numar de 195 beneficiari, cu suma totala de 141.108 lei. La acest sistem de incalzire, nu avem </w:t>
      </w:r>
      <w:r w:rsidRPr="00074282">
        <w:rPr>
          <w:rFonts w:ascii="Times New Roman" w:hAnsi="Times New Roman"/>
          <w:sz w:val="32"/>
          <w:szCs w:val="32"/>
        </w:rPr>
        <w:t>în</w:t>
      </w:r>
      <w:r>
        <w:rPr>
          <w:rFonts w:ascii="Times New Roman" w:hAnsi="Times New Roman"/>
          <w:sz w:val="32"/>
          <w:szCs w:val="32"/>
        </w:rPr>
        <w:t>ca comparatia cu anul acesta, deoarece furnizorii nu au terminat de centralizat si citit toate contoarele de energie electrica ale beneficiarilor de ajutor de incalzire.</w:t>
      </w:r>
    </w:p>
    <w:p w:rsidR="00955355" w:rsidRDefault="00955355" w:rsidP="00955355">
      <w:pPr>
        <w:autoSpaceDE w:val="0"/>
        <w:autoSpaceDN w:val="0"/>
        <w:adjustRightInd w:val="0"/>
        <w:spacing w:after="0" w:line="240" w:lineRule="auto"/>
        <w:ind w:left="-142"/>
        <w:rPr>
          <w:rFonts w:ascii="Times New Roman" w:hAnsi="Times New Roman"/>
          <w:sz w:val="32"/>
          <w:szCs w:val="32"/>
        </w:rPr>
      </w:pPr>
    </w:p>
    <w:p w:rsidR="00955355" w:rsidRDefault="00955355" w:rsidP="00955355">
      <w:pPr>
        <w:autoSpaceDE w:val="0"/>
        <w:autoSpaceDN w:val="0"/>
        <w:adjustRightInd w:val="0"/>
        <w:spacing w:after="0" w:line="240" w:lineRule="auto"/>
        <w:ind w:left="-142"/>
        <w:rPr>
          <w:rFonts w:ascii="Times New Roman" w:hAnsi="Times New Roman"/>
          <w:sz w:val="32"/>
          <w:szCs w:val="32"/>
        </w:rPr>
      </w:pPr>
      <w:r>
        <w:rPr>
          <w:rFonts w:ascii="Times New Roman" w:hAnsi="Times New Roman"/>
          <w:sz w:val="32"/>
          <w:szCs w:val="32"/>
        </w:rPr>
        <w:t xml:space="preserve">La lemne si carbuni </w:t>
      </w:r>
      <w:r w:rsidRPr="00074282">
        <w:rPr>
          <w:rFonts w:ascii="Times New Roman" w:hAnsi="Times New Roman"/>
          <w:sz w:val="32"/>
          <w:szCs w:val="32"/>
        </w:rPr>
        <w:t>în</w:t>
      </w:r>
      <w:r>
        <w:rPr>
          <w:rFonts w:ascii="Times New Roman" w:hAnsi="Times New Roman"/>
          <w:sz w:val="32"/>
          <w:szCs w:val="32"/>
        </w:rPr>
        <w:t xml:space="preserve"> sezonul trecut de iarna, noiembrie 2020-martie 2021, au fost platiti un numar 3.247 beneficiari, cu suma totala de 625.371 lei. Aici  se vede o crestere semnificativa a beneficiarilor de aproape 8 ori, cat si a sumei de plata de aproape 41 de ori, acest fapt datorandu-se,  </w:t>
      </w:r>
      <w:r>
        <w:rPr>
          <w:rFonts w:ascii="Times New Roman" w:hAnsi="Times New Roman"/>
          <w:sz w:val="32"/>
          <w:szCs w:val="32"/>
        </w:rPr>
        <w:lastRenderedPageBreak/>
        <w:t>majorarii cuantumului ajutorului de incalzire din sezonul acesta, de 6 ori fata de sezonul trecut.</w:t>
      </w:r>
    </w:p>
    <w:p w:rsidR="00955355" w:rsidRDefault="00955355" w:rsidP="00955355">
      <w:pPr>
        <w:autoSpaceDE w:val="0"/>
        <w:autoSpaceDN w:val="0"/>
        <w:adjustRightInd w:val="0"/>
        <w:spacing w:after="0" w:line="240" w:lineRule="auto"/>
        <w:ind w:left="-142"/>
        <w:rPr>
          <w:rFonts w:ascii="Times New Roman" w:hAnsi="Times New Roman"/>
          <w:sz w:val="32"/>
          <w:szCs w:val="32"/>
        </w:rPr>
      </w:pPr>
      <w:r>
        <w:rPr>
          <w:rFonts w:ascii="Times New Roman" w:hAnsi="Times New Roman"/>
          <w:sz w:val="32"/>
          <w:szCs w:val="32"/>
        </w:rPr>
        <w:t>Mentionam ca nu s-au identificat riscuri la aceste plati de ajutore de incalzire, riscuri care ar fi putut influenta negativ activitatea AJPIS Teleorman.</w:t>
      </w:r>
    </w:p>
    <w:p w:rsidR="00955355" w:rsidRPr="00812EAE" w:rsidRDefault="00955355" w:rsidP="00955355">
      <w:pPr>
        <w:tabs>
          <w:tab w:val="left" w:pos="6015"/>
        </w:tabs>
        <w:spacing w:after="0" w:line="360" w:lineRule="auto"/>
        <w:ind w:left="0" w:right="-279"/>
        <w:jc w:val="center"/>
        <w:rPr>
          <w:rFonts w:ascii="Times New Roman" w:hAnsi="Times New Roman"/>
          <w:b/>
          <w:sz w:val="28"/>
          <w:szCs w:val="28"/>
          <w:lang w:val="it-IT"/>
        </w:rPr>
      </w:pPr>
    </w:p>
    <w:p w:rsidR="00955355" w:rsidRPr="00812EAE" w:rsidRDefault="00955355" w:rsidP="00955355">
      <w:pPr>
        <w:pStyle w:val="IO"/>
        <w:spacing w:line="360" w:lineRule="auto"/>
        <w:ind w:right="-279" w:firstLine="567"/>
        <w:jc w:val="center"/>
        <w:rPr>
          <w:b/>
          <w:sz w:val="28"/>
          <w:szCs w:val="28"/>
        </w:rPr>
      </w:pPr>
      <w:r w:rsidRPr="00812EAE">
        <w:rPr>
          <w:b/>
          <w:sz w:val="28"/>
          <w:szCs w:val="28"/>
        </w:rPr>
        <w:t>DIRECTOR EXECUTIV</w:t>
      </w:r>
    </w:p>
    <w:p w:rsidR="00955355" w:rsidRPr="00812EAE" w:rsidRDefault="00955355" w:rsidP="00955355">
      <w:pPr>
        <w:pStyle w:val="IO"/>
        <w:spacing w:line="360" w:lineRule="auto"/>
        <w:ind w:right="-279" w:firstLine="567"/>
        <w:jc w:val="center"/>
        <w:rPr>
          <w:sz w:val="28"/>
          <w:szCs w:val="28"/>
        </w:rPr>
      </w:pPr>
      <w:r w:rsidRPr="00812EAE">
        <w:rPr>
          <w:b/>
          <w:sz w:val="28"/>
          <w:szCs w:val="28"/>
        </w:rPr>
        <w:t>Ghimis Mihaita Valentin</w:t>
      </w:r>
    </w:p>
    <w:p w:rsidR="007C3B7B" w:rsidRDefault="007C3B7B">
      <w:bookmarkStart w:id="0" w:name="_GoBack"/>
      <w:bookmarkEnd w:id="0"/>
    </w:p>
    <w:sectPr w:rsidR="007C3B7B" w:rsidSect="0068316A">
      <w:headerReference w:type="default" r:id="rId5"/>
      <w:footerReference w:type="default" r:id="rId6"/>
      <w:pgSz w:w="12240" w:h="15840"/>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18672"/>
      <w:docPartObj>
        <w:docPartGallery w:val="Page Numbers (Bottom of Page)"/>
        <w:docPartUnique/>
      </w:docPartObj>
    </w:sdtPr>
    <w:sdtEndPr/>
    <w:sdtContent>
      <w:p w:rsidR="00701228" w:rsidRDefault="00955355">
        <w:pPr>
          <w:pStyle w:val="Footer"/>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68316A" w:rsidRPr="0068316A" w:rsidRDefault="00955355">
    <w:pPr>
      <w:pStyle w:val="Footer"/>
      <w:rPr>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9C" w:rsidRPr="0041505B" w:rsidRDefault="00955355" w:rsidP="0041505B">
    <w:pPr>
      <w:pStyle w:val="Header"/>
      <w:ind w:left="-567"/>
    </w:pPr>
    <w:r>
      <w:rPr>
        <w:noProof/>
        <w:lang w:val="en-GB" w:eastAsia="en-GB"/>
      </w:rPr>
      <w:drawing>
        <wp:inline distT="0" distB="0" distL="0" distR="0" wp14:anchorId="7A0401F4" wp14:editId="06CBE17C">
          <wp:extent cx="3006090" cy="894715"/>
          <wp:effectExtent l="0" t="0" r="3810" b="635"/>
          <wp:docPr id="2" name="Picture 2" descr="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SS-2021 cu coroana CMYK r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6090" cy="894715"/>
                  </a:xfrm>
                  <a:prstGeom prst="rect">
                    <a:avLst/>
                  </a:prstGeom>
                  <a:noFill/>
                  <a:ln>
                    <a:noFill/>
                  </a:ln>
                </pic:spPr>
              </pic:pic>
            </a:graphicData>
          </a:graphic>
        </wp:inline>
      </w:drawing>
    </w:r>
  </w:p>
  <w:p w:rsidR="00BC1219" w:rsidRPr="00616AA3" w:rsidRDefault="00955355" w:rsidP="00CC144F">
    <w:pPr>
      <w:pStyle w:val="Header"/>
      <w:ind w:left="0"/>
      <w:rPr>
        <w:color w:val="000000"/>
        <w:lang w:val="ro-RO"/>
      </w:rPr>
    </w:pPr>
    <w:r w:rsidRPr="00616AA3">
      <w:rPr>
        <w:color w:val="000000"/>
        <w:lang w:val="ro-RO"/>
      </w:rPr>
      <w:t>Agenţia Naţională pentru Plăţi și Inspecţie Socială</w:t>
    </w:r>
  </w:p>
  <w:p w:rsidR="009941C1" w:rsidRPr="00616AA3" w:rsidRDefault="00955355" w:rsidP="00CC144F">
    <w:pPr>
      <w:pStyle w:val="Header"/>
      <w:ind w:left="0"/>
      <w:rPr>
        <w:color w:val="7F7F7F"/>
        <w:lang w:val="ro-RO"/>
      </w:rPr>
    </w:pPr>
    <w:r w:rsidRPr="00616AA3">
      <w:rPr>
        <w:color w:val="7F7F7F"/>
        <w:lang w:val="ro-RO"/>
      </w:rPr>
      <w:t>Agenţia Județeană pentr</w:t>
    </w:r>
    <w:r>
      <w:rPr>
        <w:color w:val="7F7F7F"/>
        <w:lang w:val="ro-RO"/>
      </w:rPr>
      <w:t>u Plăţi și Inspecţie Socială Teleorman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E5C80"/>
    <w:multiLevelType w:val="hybridMultilevel"/>
    <w:tmpl w:val="FC285508"/>
    <w:lvl w:ilvl="0" w:tplc="39807070">
      <w:numFmt w:val="bullet"/>
      <w:lvlText w:val="-"/>
      <w:lvlJc w:val="left"/>
      <w:pPr>
        <w:ind w:left="218" w:hanging="360"/>
      </w:pPr>
      <w:rPr>
        <w:rFonts w:ascii="Times New Roman" w:eastAsia="MS Mincho"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55"/>
    <w:rsid w:val="007C3B7B"/>
    <w:rsid w:val="00955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09FD9-FC17-49D6-A31A-2BE6D4C5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55"/>
    <w:pPr>
      <w:spacing w:after="120" w:line="276" w:lineRule="auto"/>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355"/>
    <w:pPr>
      <w:tabs>
        <w:tab w:val="center" w:pos="4680"/>
        <w:tab w:val="right" w:pos="9360"/>
      </w:tabs>
    </w:pPr>
  </w:style>
  <w:style w:type="character" w:customStyle="1" w:styleId="HeaderChar">
    <w:name w:val="Header Char"/>
    <w:basedOn w:val="DefaultParagraphFont"/>
    <w:link w:val="Header"/>
    <w:uiPriority w:val="99"/>
    <w:rsid w:val="00955355"/>
    <w:rPr>
      <w:rFonts w:ascii="Trebuchet MS" w:eastAsia="MS Mincho" w:hAnsi="Trebuchet MS" w:cs="Times New Roman"/>
      <w:lang w:val="en-US"/>
    </w:rPr>
  </w:style>
  <w:style w:type="paragraph" w:styleId="Footer">
    <w:name w:val="footer"/>
    <w:basedOn w:val="Normal"/>
    <w:link w:val="FooterChar"/>
    <w:uiPriority w:val="99"/>
    <w:unhideWhenUsed/>
    <w:rsid w:val="00955355"/>
    <w:pPr>
      <w:tabs>
        <w:tab w:val="center" w:pos="4680"/>
        <w:tab w:val="right" w:pos="9360"/>
      </w:tabs>
    </w:pPr>
  </w:style>
  <w:style w:type="character" w:customStyle="1" w:styleId="FooterChar">
    <w:name w:val="Footer Char"/>
    <w:basedOn w:val="DefaultParagraphFont"/>
    <w:link w:val="Footer"/>
    <w:uiPriority w:val="99"/>
    <w:rsid w:val="00955355"/>
    <w:rPr>
      <w:rFonts w:ascii="Trebuchet MS" w:eastAsia="MS Mincho" w:hAnsi="Trebuchet MS" w:cs="Times New Roman"/>
      <w:lang w:val="en-US"/>
    </w:rPr>
  </w:style>
  <w:style w:type="paragraph" w:customStyle="1" w:styleId="IO">
    <w:name w:val="IO"/>
    <w:basedOn w:val="Normal"/>
    <w:uiPriority w:val="99"/>
    <w:rsid w:val="00955355"/>
    <w:pPr>
      <w:tabs>
        <w:tab w:val="left" w:pos="340"/>
      </w:tabs>
      <w:spacing w:after="0" w:line="240" w:lineRule="auto"/>
      <w:ind w:left="0"/>
    </w:pPr>
    <w:rPr>
      <w:rFonts w:ascii="Times New Roman" w:eastAsia="Times New Roman" w:hAnsi="Times New Roman"/>
      <w:sz w:val="24"/>
      <w:szCs w:val="24"/>
      <w:lang w:val="ro-RO"/>
    </w:rPr>
  </w:style>
  <w:style w:type="paragraph" w:styleId="ListParagraph">
    <w:name w:val="List Paragraph"/>
    <w:basedOn w:val="Normal"/>
    <w:uiPriority w:val="34"/>
    <w:qFormat/>
    <w:rsid w:val="0095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9942</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Voicu C</dc:creator>
  <cp:keywords/>
  <dc:description/>
  <cp:lastModifiedBy>Voicu C</cp:lastModifiedBy>
  <cp:revision>1</cp:revision>
  <dcterms:created xsi:type="dcterms:W3CDTF">2022-03-15T08:07:00Z</dcterms:created>
  <dcterms:modified xsi:type="dcterms:W3CDTF">2022-03-15T08:07:00Z</dcterms:modified>
</cp:coreProperties>
</file>